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835A" w14:textId="77777777" w:rsidR="00BE6ACF" w:rsidRPr="00301754" w:rsidRDefault="00BE6ACF" w:rsidP="00301754">
      <w:pPr>
        <w:tabs>
          <w:tab w:val="left" w:pos="567"/>
        </w:tabs>
        <w:ind w:left="-6"/>
        <w:jc w:val="center"/>
        <w:rPr>
          <w:rFonts w:eastAsia="Times New Roman"/>
          <w:color w:val="000000"/>
          <w:kern w:val="0"/>
          <w:sz w:val="24"/>
          <w:szCs w:val="24"/>
          <w:lang w:eastAsia="lt-LT"/>
        </w:rPr>
      </w:pPr>
    </w:p>
    <w:p w14:paraId="5A2EF4BA" w14:textId="77777777" w:rsidR="00BE6ACF" w:rsidRPr="00301754" w:rsidRDefault="00301754" w:rsidP="00301754">
      <w:pPr>
        <w:jc w:val="center"/>
        <w:rPr>
          <w:sz w:val="24"/>
          <w:szCs w:val="24"/>
        </w:rPr>
      </w:pPr>
      <w:r w:rsidRPr="00301754">
        <w:rPr>
          <w:rFonts w:eastAsia="Times New Roman"/>
          <w:kern w:val="0"/>
          <w:sz w:val="24"/>
          <w:szCs w:val="24"/>
          <w:u w:val="single"/>
          <w:lang w:eastAsia="lt-LT"/>
        </w:rPr>
        <w:t>Ignalinos „Šaltinėlio“ mokykla</w:t>
      </w:r>
    </w:p>
    <w:p w14:paraId="566F6606" w14:textId="77777777" w:rsidR="00BE6ACF" w:rsidRPr="00301754" w:rsidRDefault="00BE6ACF" w:rsidP="00301754">
      <w:pPr>
        <w:tabs>
          <w:tab w:val="left" w:pos="14656"/>
        </w:tabs>
        <w:jc w:val="center"/>
        <w:rPr>
          <w:rFonts w:eastAsia="Times New Roman"/>
          <w:kern w:val="0"/>
          <w:sz w:val="24"/>
          <w:szCs w:val="24"/>
          <w:lang w:eastAsia="lt-LT"/>
        </w:rPr>
      </w:pPr>
    </w:p>
    <w:p w14:paraId="0AA9E7F3" w14:textId="77777777" w:rsidR="00BE6ACF" w:rsidRPr="00301754" w:rsidRDefault="00301754" w:rsidP="00301754">
      <w:pPr>
        <w:tabs>
          <w:tab w:val="left" w:pos="14656"/>
        </w:tabs>
        <w:jc w:val="center"/>
        <w:rPr>
          <w:rFonts w:eastAsia="Times New Roman"/>
          <w:kern w:val="0"/>
          <w:sz w:val="24"/>
          <w:szCs w:val="24"/>
          <w:lang w:eastAsia="lt-LT"/>
        </w:rPr>
      </w:pPr>
      <w:r w:rsidRPr="00301754">
        <w:rPr>
          <w:rFonts w:eastAsia="Times New Roman"/>
          <w:kern w:val="0"/>
          <w:sz w:val="24"/>
          <w:szCs w:val="24"/>
          <w:lang w:eastAsia="lt-LT"/>
        </w:rPr>
        <w:t>(švietimo įstaigos pavadinimas)</w:t>
      </w:r>
    </w:p>
    <w:p w14:paraId="3333FABE" w14:textId="77777777" w:rsidR="00BE6ACF" w:rsidRPr="00301754" w:rsidRDefault="00BE6ACF" w:rsidP="00301754">
      <w:pPr>
        <w:tabs>
          <w:tab w:val="left" w:pos="14656"/>
        </w:tabs>
        <w:jc w:val="center"/>
        <w:rPr>
          <w:rFonts w:eastAsia="Times New Roman"/>
          <w:kern w:val="0"/>
          <w:sz w:val="24"/>
          <w:szCs w:val="24"/>
          <w:lang w:eastAsia="lt-LT"/>
        </w:rPr>
      </w:pPr>
    </w:p>
    <w:p w14:paraId="6C271DF7" w14:textId="77777777" w:rsidR="00BE6ACF" w:rsidRPr="00301754" w:rsidRDefault="00301754" w:rsidP="00301754">
      <w:pPr>
        <w:tabs>
          <w:tab w:val="left" w:pos="14656"/>
        </w:tabs>
        <w:jc w:val="center"/>
        <w:rPr>
          <w:rFonts w:eastAsia="Times New Roman"/>
          <w:kern w:val="0"/>
          <w:sz w:val="24"/>
          <w:szCs w:val="24"/>
          <w:u w:val="single"/>
          <w:lang w:eastAsia="lt-LT"/>
        </w:rPr>
      </w:pPr>
      <w:r w:rsidRPr="00301754">
        <w:rPr>
          <w:rFonts w:eastAsia="Times New Roman"/>
          <w:kern w:val="0"/>
          <w:sz w:val="24"/>
          <w:szCs w:val="24"/>
          <w:u w:val="single"/>
          <w:lang w:eastAsia="lt-LT"/>
        </w:rPr>
        <w:t xml:space="preserve">Lina </w:t>
      </w:r>
      <w:proofErr w:type="spellStart"/>
      <w:r w:rsidRPr="00301754">
        <w:rPr>
          <w:rFonts w:eastAsia="Times New Roman"/>
          <w:kern w:val="0"/>
          <w:sz w:val="24"/>
          <w:szCs w:val="24"/>
          <w:u w:val="single"/>
          <w:lang w:eastAsia="lt-LT"/>
        </w:rPr>
        <w:t>Gladkauskienė</w:t>
      </w:r>
      <w:proofErr w:type="spellEnd"/>
    </w:p>
    <w:p w14:paraId="33B58FDB" w14:textId="77777777" w:rsidR="00BE6ACF" w:rsidRPr="00301754" w:rsidRDefault="00BE6ACF" w:rsidP="00301754">
      <w:pPr>
        <w:tabs>
          <w:tab w:val="left" w:pos="14656"/>
        </w:tabs>
        <w:jc w:val="center"/>
        <w:rPr>
          <w:rFonts w:eastAsia="Times New Roman"/>
          <w:kern w:val="0"/>
          <w:sz w:val="24"/>
          <w:szCs w:val="24"/>
          <w:lang w:eastAsia="lt-LT"/>
        </w:rPr>
      </w:pPr>
    </w:p>
    <w:p w14:paraId="575C999A"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(švietimo įstaigos vadovo vardas ir pavardė)</w:t>
      </w:r>
    </w:p>
    <w:p w14:paraId="167D8902" w14:textId="77777777" w:rsidR="00BE6ACF" w:rsidRPr="00301754" w:rsidRDefault="00BE6ACF" w:rsidP="00301754">
      <w:pPr>
        <w:jc w:val="center"/>
        <w:rPr>
          <w:rFonts w:eastAsia="Times New Roman"/>
          <w:kern w:val="0"/>
          <w:sz w:val="24"/>
          <w:szCs w:val="24"/>
          <w:lang w:eastAsia="lt-LT"/>
        </w:rPr>
      </w:pPr>
    </w:p>
    <w:p w14:paraId="68FDBFF5"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METŲ VEIKLOS ATASKAITA</w:t>
      </w:r>
    </w:p>
    <w:p w14:paraId="69B9F69D" w14:textId="77777777" w:rsidR="00BE6ACF" w:rsidRPr="00301754" w:rsidRDefault="00BE6ACF" w:rsidP="00301754">
      <w:pPr>
        <w:jc w:val="center"/>
        <w:rPr>
          <w:rFonts w:eastAsia="Times New Roman"/>
          <w:kern w:val="0"/>
          <w:sz w:val="24"/>
          <w:szCs w:val="24"/>
          <w:lang w:eastAsia="lt-LT"/>
        </w:rPr>
      </w:pPr>
    </w:p>
    <w:p w14:paraId="1E36D25C" w14:textId="30256C31" w:rsidR="00BE6ACF" w:rsidRPr="00301754" w:rsidRDefault="00301754" w:rsidP="00301754">
      <w:pPr>
        <w:jc w:val="center"/>
        <w:rPr>
          <w:sz w:val="24"/>
          <w:szCs w:val="24"/>
        </w:rPr>
      </w:pPr>
      <w:r w:rsidRPr="00301754">
        <w:rPr>
          <w:rFonts w:eastAsia="Times New Roman"/>
          <w:kern w:val="0"/>
          <w:sz w:val="24"/>
          <w:szCs w:val="24"/>
          <w:u w:val="single"/>
          <w:lang w:eastAsia="lt-LT"/>
        </w:rPr>
        <w:t>202</w:t>
      </w:r>
      <w:r w:rsidR="002954AE">
        <w:rPr>
          <w:rFonts w:eastAsia="Times New Roman"/>
          <w:kern w:val="0"/>
          <w:sz w:val="24"/>
          <w:szCs w:val="24"/>
          <w:u w:val="single"/>
          <w:lang w:eastAsia="lt-LT"/>
        </w:rPr>
        <w:t>6</w:t>
      </w:r>
      <w:r w:rsidRPr="00301754">
        <w:rPr>
          <w:rFonts w:eastAsia="Times New Roman"/>
          <w:kern w:val="0"/>
          <w:sz w:val="24"/>
          <w:szCs w:val="24"/>
          <w:u w:val="single"/>
          <w:lang w:eastAsia="lt-LT"/>
        </w:rPr>
        <w:t xml:space="preserve">- </w:t>
      </w:r>
      <w:r w:rsidR="003B1BEB" w:rsidRPr="00301754">
        <w:rPr>
          <w:rFonts w:eastAsia="Times New Roman"/>
          <w:kern w:val="0"/>
          <w:sz w:val="24"/>
          <w:szCs w:val="24"/>
          <w:u w:val="single"/>
          <w:lang w:eastAsia="lt-LT"/>
        </w:rPr>
        <w:t xml:space="preserve">       </w:t>
      </w:r>
      <w:r w:rsidRPr="00301754">
        <w:rPr>
          <w:rFonts w:eastAsia="Times New Roman"/>
          <w:kern w:val="0"/>
          <w:sz w:val="24"/>
          <w:szCs w:val="24"/>
          <w:lang w:eastAsia="lt-LT"/>
        </w:rPr>
        <w:t xml:space="preserve">Nr. ________ </w:t>
      </w:r>
    </w:p>
    <w:p w14:paraId="3830C76C"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(data)</w:t>
      </w:r>
    </w:p>
    <w:p w14:paraId="425F5652" w14:textId="77777777" w:rsidR="00BE6ACF" w:rsidRPr="00301754" w:rsidRDefault="00301754" w:rsidP="00301754">
      <w:pPr>
        <w:tabs>
          <w:tab w:val="left" w:pos="3828"/>
        </w:tabs>
        <w:jc w:val="center"/>
        <w:rPr>
          <w:rFonts w:eastAsia="Times New Roman"/>
          <w:kern w:val="0"/>
          <w:sz w:val="24"/>
          <w:szCs w:val="24"/>
          <w:u w:val="single"/>
          <w:lang w:eastAsia="lt-LT"/>
        </w:rPr>
      </w:pPr>
      <w:r w:rsidRPr="00301754">
        <w:rPr>
          <w:rFonts w:eastAsia="Times New Roman"/>
          <w:kern w:val="0"/>
          <w:sz w:val="24"/>
          <w:szCs w:val="24"/>
          <w:u w:val="single"/>
          <w:lang w:eastAsia="lt-LT"/>
        </w:rPr>
        <w:t>Ignalina</w:t>
      </w:r>
    </w:p>
    <w:p w14:paraId="5E7F6AB1" w14:textId="77777777" w:rsidR="00BE6ACF" w:rsidRPr="00301754" w:rsidRDefault="00301754" w:rsidP="00301754">
      <w:pPr>
        <w:tabs>
          <w:tab w:val="left" w:pos="3828"/>
        </w:tabs>
        <w:jc w:val="center"/>
        <w:rPr>
          <w:rFonts w:eastAsia="Times New Roman"/>
          <w:kern w:val="0"/>
          <w:sz w:val="24"/>
          <w:szCs w:val="24"/>
          <w:lang w:eastAsia="lt-LT"/>
        </w:rPr>
      </w:pPr>
      <w:r w:rsidRPr="00301754">
        <w:rPr>
          <w:rFonts w:eastAsia="Times New Roman"/>
          <w:kern w:val="0"/>
          <w:sz w:val="24"/>
          <w:szCs w:val="24"/>
          <w:lang w:eastAsia="lt-LT"/>
        </w:rPr>
        <w:t>(sudarymo vieta)</w:t>
      </w:r>
    </w:p>
    <w:p w14:paraId="592CFF83" w14:textId="77777777" w:rsidR="00BE6ACF" w:rsidRPr="00301754" w:rsidRDefault="00BE6ACF" w:rsidP="00301754">
      <w:pPr>
        <w:jc w:val="center"/>
        <w:rPr>
          <w:rFonts w:eastAsia="Times New Roman"/>
          <w:b/>
          <w:kern w:val="0"/>
          <w:sz w:val="24"/>
          <w:szCs w:val="24"/>
          <w:lang w:eastAsia="lt-LT"/>
        </w:rPr>
      </w:pPr>
    </w:p>
    <w:p w14:paraId="2E531E0E"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I SKYRIUS</w:t>
      </w:r>
    </w:p>
    <w:p w14:paraId="45B4D448"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STRATEGINIO PLANO IR METINIO VEIKLOS PLANO ĮGYVENDINIMAS</w:t>
      </w:r>
    </w:p>
    <w:p w14:paraId="454095CA" w14:textId="77777777" w:rsidR="00BE6ACF" w:rsidRPr="00301754" w:rsidRDefault="00BE6ACF" w:rsidP="00301754">
      <w:pPr>
        <w:jc w:val="center"/>
        <w:rPr>
          <w:rFonts w:eastAsia="Times New Roman"/>
          <w:b/>
          <w:kern w:val="0"/>
          <w:sz w:val="24"/>
          <w:szCs w:val="24"/>
          <w:lang w:eastAsia="lt-LT"/>
        </w:rPr>
      </w:pPr>
    </w:p>
    <w:tbl>
      <w:tblPr>
        <w:tblW w:w="9639" w:type="dxa"/>
        <w:jc w:val="center"/>
        <w:tblLayout w:type="fixed"/>
        <w:tblCellMar>
          <w:left w:w="10" w:type="dxa"/>
          <w:right w:w="10" w:type="dxa"/>
        </w:tblCellMar>
        <w:tblLook w:val="04A0" w:firstRow="1" w:lastRow="0" w:firstColumn="1" w:lastColumn="0" w:noHBand="0" w:noVBand="1"/>
      </w:tblPr>
      <w:tblGrid>
        <w:gridCol w:w="9639"/>
      </w:tblGrid>
      <w:tr w:rsidR="00BE6ACF" w:rsidRPr="00301754" w14:paraId="1D0F9DCF" w14:textId="77777777">
        <w:trPr>
          <w:jc w:val="center"/>
        </w:trPr>
        <w:tc>
          <w:tcPr>
            <w:tcW w:w="9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2654C3" w14:textId="77777777" w:rsidR="001561BD" w:rsidRDefault="001561BD" w:rsidP="00301754">
            <w:pPr>
              <w:ind w:left="142" w:right="290"/>
              <w:jc w:val="both"/>
              <w:rPr>
                <w:rFonts w:eastAsia="Times New Roman"/>
                <w:kern w:val="0"/>
                <w:sz w:val="24"/>
                <w:szCs w:val="24"/>
                <w:lang w:eastAsia="lt-LT"/>
              </w:rPr>
            </w:pPr>
          </w:p>
          <w:p w14:paraId="59BF32BC" w14:textId="6CCE51D5" w:rsidR="00BE6ACF" w:rsidRPr="00301754" w:rsidRDefault="00301754" w:rsidP="00301754">
            <w:pPr>
              <w:ind w:left="142" w:right="290"/>
              <w:jc w:val="both"/>
              <w:rPr>
                <w:rFonts w:eastAsia="Times New Roman"/>
                <w:kern w:val="0"/>
                <w:sz w:val="24"/>
                <w:szCs w:val="24"/>
                <w:lang w:eastAsia="lt-LT"/>
              </w:rPr>
            </w:pPr>
            <w:r w:rsidRPr="00301754">
              <w:rPr>
                <w:rFonts w:eastAsia="Times New Roman"/>
                <w:kern w:val="0"/>
                <w:sz w:val="24"/>
                <w:szCs w:val="24"/>
                <w:lang w:eastAsia="lt-LT"/>
              </w:rPr>
              <w:t>Ignalinos „Šaltinėlio“ mokyklos 2023-2026 metų strateginio plano tikslas:</w:t>
            </w:r>
          </w:p>
          <w:p w14:paraId="170A33A9" w14:textId="312F33B8" w:rsidR="00BE6ACF" w:rsidRPr="00301754" w:rsidRDefault="00301754" w:rsidP="00301754">
            <w:pPr>
              <w:ind w:left="142" w:right="290"/>
              <w:jc w:val="both"/>
              <w:rPr>
                <w:rFonts w:eastAsia="Times New Roman"/>
                <w:kern w:val="0"/>
                <w:sz w:val="24"/>
                <w:szCs w:val="24"/>
                <w:lang w:eastAsia="lt-LT"/>
              </w:rPr>
            </w:pPr>
            <w:r w:rsidRPr="00301754">
              <w:rPr>
                <w:rFonts w:eastAsia="Times New Roman"/>
                <w:kern w:val="0"/>
                <w:sz w:val="24"/>
                <w:szCs w:val="24"/>
                <w:lang w:eastAsia="lt-LT"/>
              </w:rPr>
              <w:t>Užtikrinti kokybišką ugdymo(</w:t>
            </w:r>
            <w:proofErr w:type="spellStart"/>
            <w:r w:rsidRPr="00301754">
              <w:rPr>
                <w:rFonts w:eastAsia="Times New Roman"/>
                <w:kern w:val="0"/>
                <w:sz w:val="24"/>
                <w:szCs w:val="24"/>
                <w:lang w:eastAsia="lt-LT"/>
              </w:rPr>
              <w:t>si</w:t>
            </w:r>
            <w:proofErr w:type="spellEnd"/>
            <w:r w:rsidRPr="00301754">
              <w:rPr>
                <w:rFonts w:eastAsia="Times New Roman"/>
                <w:kern w:val="0"/>
                <w:sz w:val="24"/>
                <w:szCs w:val="24"/>
                <w:lang w:eastAsia="lt-LT"/>
              </w:rPr>
              <w:t>) proceso organizavimą, grindžiamą didesniu įsitraukimu, bendruomeniškumu, suinteresuotų šalių sąveika ir socialine partneryste, užtikrinant ugdymo turinio kaitą, tobulinant vaikų (mokinių) pasiekimų ir pažangos vertinimo sistemą.</w:t>
            </w:r>
          </w:p>
          <w:p w14:paraId="7ADFD7E2" w14:textId="37FC435B" w:rsidR="00814FDF" w:rsidRPr="00301754" w:rsidRDefault="00814FDF" w:rsidP="00301754">
            <w:pPr>
              <w:ind w:left="142" w:right="290"/>
              <w:jc w:val="both"/>
              <w:rPr>
                <w:rFonts w:eastAsia="Times New Roman"/>
                <w:kern w:val="0"/>
                <w:sz w:val="24"/>
                <w:szCs w:val="24"/>
                <w:lang w:eastAsia="lt-LT"/>
              </w:rPr>
            </w:pPr>
            <w:r w:rsidRPr="00301754">
              <w:rPr>
                <w:rFonts w:eastAsia="Times New Roman"/>
                <w:kern w:val="0"/>
                <w:sz w:val="24"/>
                <w:szCs w:val="24"/>
                <w:lang w:eastAsia="lt-LT"/>
              </w:rPr>
              <w:t>Siekdami strateginio tikslo įvykdėme 202</w:t>
            </w:r>
            <w:r w:rsidR="00DB4756">
              <w:rPr>
                <w:rFonts w:eastAsia="Times New Roman"/>
                <w:kern w:val="0"/>
                <w:sz w:val="24"/>
                <w:szCs w:val="24"/>
                <w:lang w:eastAsia="lt-LT"/>
              </w:rPr>
              <w:t>4</w:t>
            </w:r>
            <w:r w:rsidRPr="00301754">
              <w:rPr>
                <w:rFonts w:eastAsia="Times New Roman"/>
                <w:kern w:val="0"/>
                <w:sz w:val="24"/>
                <w:szCs w:val="24"/>
                <w:lang w:eastAsia="lt-LT"/>
              </w:rPr>
              <w:t>–202</w:t>
            </w:r>
            <w:r w:rsidR="00DB4756">
              <w:rPr>
                <w:rFonts w:eastAsia="Times New Roman"/>
                <w:kern w:val="0"/>
                <w:sz w:val="24"/>
                <w:szCs w:val="24"/>
                <w:lang w:eastAsia="lt-LT"/>
              </w:rPr>
              <w:t>5</w:t>
            </w:r>
            <w:r w:rsidRPr="00301754">
              <w:rPr>
                <w:rFonts w:eastAsia="Times New Roman"/>
                <w:kern w:val="0"/>
                <w:sz w:val="24"/>
                <w:szCs w:val="24"/>
                <w:lang w:eastAsia="lt-LT"/>
              </w:rPr>
              <w:t xml:space="preserve"> mokslo metų veiklos planą, kuriame buvo numatyt</w:t>
            </w:r>
            <w:r w:rsidR="005C0367" w:rsidRPr="00301754">
              <w:rPr>
                <w:rFonts w:eastAsia="Times New Roman"/>
                <w:kern w:val="0"/>
                <w:sz w:val="24"/>
                <w:szCs w:val="24"/>
                <w:lang w:eastAsia="lt-LT"/>
              </w:rPr>
              <w:t>as</w:t>
            </w:r>
            <w:r w:rsidRPr="00301754">
              <w:rPr>
                <w:rFonts w:eastAsia="Times New Roman"/>
                <w:kern w:val="0"/>
                <w:sz w:val="24"/>
                <w:szCs w:val="24"/>
                <w:lang w:eastAsia="lt-LT"/>
              </w:rPr>
              <w:t xml:space="preserve"> tiksla</w:t>
            </w:r>
            <w:r w:rsidR="005C0367" w:rsidRPr="00301754">
              <w:rPr>
                <w:rFonts w:eastAsia="Times New Roman"/>
                <w:kern w:val="0"/>
                <w:sz w:val="24"/>
                <w:szCs w:val="24"/>
                <w:lang w:eastAsia="lt-LT"/>
              </w:rPr>
              <w:t>s: kokybiško ir inovatyvaus, į vaiką orientuoto ugdymo(</w:t>
            </w:r>
            <w:proofErr w:type="spellStart"/>
            <w:r w:rsidR="005C0367" w:rsidRPr="00301754">
              <w:rPr>
                <w:rFonts w:eastAsia="Times New Roman"/>
                <w:kern w:val="0"/>
                <w:sz w:val="24"/>
                <w:szCs w:val="24"/>
                <w:lang w:eastAsia="lt-LT"/>
              </w:rPr>
              <w:t>si</w:t>
            </w:r>
            <w:proofErr w:type="spellEnd"/>
            <w:r w:rsidR="005C0367" w:rsidRPr="00301754">
              <w:rPr>
                <w:rFonts w:eastAsia="Times New Roman"/>
                <w:kern w:val="0"/>
                <w:sz w:val="24"/>
                <w:szCs w:val="24"/>
                <w:lang w:eastAsia="lt-LT"/>
              </w:rPr>
              <w:t xml:space="preserve">) užtikrinimas. Tikslui pasiekti numatyti </w:t>
            </w:r>
            <w:r w:rsidR="00A94FE0">
              <w:rPr>
                <w:rFonts w:eastAsia="Times New Roman"/>
                <w:kern w:val="0"/>
                <w:sz w:val="24"/>
                <w:szCs w:val="24"/>
                <w:lang w:eastAsia="lt-LT"/>
              </w:rPr>
              <w:t>3</w:t>
            </w:r>
            <w:r w:rsidR="005C0367" w:rsidRPr="00301754">
              <w:rPr>
                <w:rFonts w:eastAsia="Times New Roman"/>
                <w:kern w:val="0"/>
                <w:sz w:val="24"/>
                <w:szCs w:val="24"/>
                <w:lang w:eastAsia="lt-LT"/>
              </w:rPr>
              <w:t xml:space="preserve"> uždaviniai ir vykdytos priemonės uždaviniams pasiekti.</w:t>
            </w:r>
          </w:p>
          <w:p w14:paraId="2AD73DD1" w14:textId="77777777" w:rsidR="00BE6ACF" w:rsidRPr="00301754" w:rsidRDefault="00301754" w:rsidP="00301754">
            <w:pPr>
              <w:ind w:left="360" w:right="290"/>
              <w:jc w:val="both"/>
              <w:rPr>
                <w:rFonts w:eastAsia="Times New Roman"/>
                <w:kern w:val="0"/>
                <w:sz w:val="24"/>
                <w:szCs w:val="24"/>
                <w:lang w:eastAsia="lt-LT"/>
              </w:rPr>
            </w:pPr>
            <w:r w:rsidRPr="00301754">
              <w:rPr>
                <w:rFonts w:eastAsia="Times New Roman"/>
                <w:kern w:val="0"/>
                <w:sz w:val="24"/>
                <w:szCs w:val="24"/>
                <w:lang w:eastAsia="lt-LT"/>
              </w:rPr>
              <w:t xml:space="preserve">Uždaviniai: </w:t>
            </w:r>
          </w:p>
          <w:p w14:paraId="1E6B3A9E" w14:textId="77777777"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1. Teikti kokybiškas ikimokyklinio, priešmokyklinio ir specialiojo ugdymo paslaugas, sudarant kiekvieno ugdytinio vidinių galių plėtotei ir saviraiškai.</w:t>
            </w:r>
          </w:p>
          <w:p w14:paraId="12B48203" w14:textId="4304773C"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Sėkmės kriterijai</w:t>
            </w:r>
            <w:r w:rsidR="003B1BEB" w:rsidRPr="00301754">
              <w:rPr>
                <w:rFonts w:eastAsia="Times New Roman"/>
                <w:kern w:val="0"/>
                <w:sz w:val="24"/>
                <w:szCs w:val="24"/>
                <w:lang w:eastAsia="lt-LT"/>
              </w:rPr>
              <w:t xml:space="preserve"> </w:t>
            </w:r>
            <w:r w:rsidR="005C0367" w:rsidRPr="00301754">
              <w:rPr>
                <w:rFonts w:eastAsia="Times New Roman"/>
                <w:kern w:val="0"/>
                <w:sz w:val="24"/>
                <w:szCs w:val="24"/>
                <w:lang w:eastAsia="lt-LT"/>
              </w:rPr>
              <w:t>–</w:t>
            </w:r>
            <w:r w:rsidRPr="00301754">
              <w:rPr>
                <w:rFonts w:eastAsia="Times New Roman"/>
                <w:kern w:val="0"/>
                <w:sz w:val="24"/>
                <w:szCs w:val="24"/>
                <w:lang w:eastAsia="lt-LT"/>
              </w:rPr>
              <w:t xml:space="preserve"> lygių</w:t>
            </w:r>
            <w:r w:rsidR="005C0367" w:rsidRPr="00301754">
              <w:rPr>
                <w:rFonts w:eastAsia="Times New Roman"/>
                <w:kern w:val="0"/>
                <w:sz w:val="24"/>
                <w:szCs w:val="24"/>
                <w:lang w:eastAsia="lt-LT"/>
              </w:rPr>
              <w:t xml:space="preserve"> ugdymosi</w:t>
            </w:r>
            <w:r w:rsidRPr="00301754">
              <w:rPr>
                <w:rFonts w:eastAsia="Times New Roman"/>
                <w:kern w:val="0"/>
                <w:sz w:val="24"/>
                <w:szCs w:val="24"/>
                <w:lang w:eastAsia="lt-LT"/>
              </w:rPr>
              <w:t xml:space="preserve"> galimybių </w:t>
            </w:r>
            <w:r w:rsidR="005C0367" w:rsidRPr="00301754">
              <w:rPr>
                <w:rFonts w:eastAsia="Times New Roman"/>
                <w:kern w:val="0"/>
                <w:sz w:val="24"/>
                <w:szCs w:val="24"/>
                <w:lang w:eastAsia="lt-LT"/>
              </w:rPr>
              <w:t xml:space="preserve">vaikams (mokiniams) </w:t>
            </w:r>
            <w:r w:rsidRPr="00301754">
              <w:rPr>
                <w:rFonts w:eastAsia="Times New Roman"/>
                <w:kern w:val="0"/>
                <w:sz w:val="24"/>
                <w:szCs w:val="24"/>
                <w:lang w:eastAsia="lt-LT"/>
              </w:rPr>
              <w:t xml:space="preserve">užtikrinimas, nepaisant jų negalios ir </w:t>
            </w:r>
            <w:r w:rsidR="005C0367" w:rsidRPr="00301754">
              <w:rPr>
                <w:rFonts w:eastAsia="Times New Roman"/>
                <w:kern w:val="0"/>
                <w:sz w:val="24"/>
                <w:szCs w:val="24"/>
                <w:lang w:eastAsia="lt-LT"/>
              </w:rPr>
              <w:t xml:space="preserve">šeimose patiriamos </w:t>
            </w:r>
            <w:r w:rsidRPr="00301754">
              <w:rPr>
                <w:rFonts w:eastAsia="Times New Roman"/>
                <w:kern w:val="0"/>
                <w:sz w:val="24"/>
                <w:szCs w:val="24"/>
                <w:lang w:eastAsia="lt-LT"/>
              </w:rPr>
              <w:t>socialinės rizikos.</w:t>
            </w:r>
          </w:p>
          <w:p w14:paraId="36B29AA9" w14:textId="77777777" w:rsidR="005F785B"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Pasiektas maksimalus rezultatas. </w:t>
            </w:r>
            <w:r w:rsidR="00082112">
              <w:rPr>
                <w:rFonts w:eastAsia="Times New Roman"/>
                <w:kern w:val="0"/>
                <w:sz w:val="24"/>
                <w:szCs w:val="24"/>
                <w:lang w:eastAsia="lt-LT"/>
              </w:rPr>
              <w:t>Sėkmingai</w:t>
            </w:r>
            <w:r w:rsidR="00820165" w:rsidRPr="00820165">
              <w:rPr>
                <w:rFonts w:eastAsia="Times New Roman"/>
                <w:kern w:val="0"/>
                <w:sz w:val="24"/>
                <w:szCs w:val="24"/>
                <w:lang w:eastAsia="lt-LT"/>
              </w:rPr>
              <w:t xml:space="preserve"> buvo užtikrintos lygios ugdymosi galimybės visiems vaikams (mokiniams), nepriklausomai nuo jų negalios ar šeimose patiriamos socialinės rizikos. Ikimokyklinio, priešmokyklinio ir specialiojo ugdymo veiklose buvo sistemingai taikomos individualizuotos ugdymo priemonės bei metodai, pritaikyti kiekvieno ugdytinio gebėjimams ir poreikiams.</w:t>
            </w:r>
            <w:r w:rsidR="003D1833">
              <w:rPr>
                <w:rFonts w:eastAsia="Times New Roman"/>
                <w:kern w:val="0"/>
                <w:sz w:val="24"/>
                <w:szCs w:val="24"/>
                <w:lang w:eastAsia="lt-LT"/>
              </w:rPr>
              <w:t xml:space="preserve"> </w:t>
            </w:r>
          </w:p>
          <w:p w14:paraId="52C09E4F" w14:textId="34FDAEC6" w:rsidR="005F785B" w:rsidRDefault="005F785B" w:rsidP="00301754">
            <w:pPr>
              <w:ind w:left="142" w:right="290" w:firstLine="425"/>
              <w:jc w:val="both"/>
              <w:rPr>
                <w:rFonts w:eastAsia="Times New Roman"/>
                <w:kern w:val="0"/>
                <w:sz w:val="24"/>
                <w:szCs w:val="24"/>
                <w:lang w:eastAsia="lt-LT"/>
              </w:rPr>
            </w:pPr>
            <w:r w:rsidRPr="005F785B">
              <w:rPr>
                <w:rFonts w:eastAsia="Times New Roman"/>
                <w:kern w:val="0"/>
                <w:sz w:val="24"/>
                <w:szCs w:val="24"/>
                <w:lang w:eastAsia="lt-LT"/>
              </w:rPr>
              <w:t>Vaikams, turintiems specialiųjų ugdymosi poreikių arba patiriantiems socialinę riziką šeimoje, buvo suteikta nuolatinė specialistų pagalba (logoped</w:t>
            </w:r>
            <w:r w:rsidR="004D7842">
              <w:rPr>
                <w:rFonts w:eastAsia="Times New Roman"/>
                <w:kern w:val="0"/>
                <w:sz w:val="24"/>
                <w:szCs w:val="24"/>
                <w:lang w:eastAsia="lt-LT"/>
              </w:rPr>
              <w:t>o</w:t>
            </w:r>
            <w:r w:rsidRPr="005F785B">
              <w:rPr>
                <w:rFonts w:eastAsia="Times New Roman"/>
                <w:kern w:val="0"/>
                <w:sz w:val="24"/>
                <w:szCs w:val="24"/>
                <w:lang w:eastAsia="lt-LT"/>
              </w:rPr>
              <w:t>, speciali</w:t>
            </w:r>
            <w:r w:rsidR="004D7842">
              <w:rPr>
                <w:rFonts w:eastAsia="Times New Roman"/>
                <w:kern w:val="0"/>
                <w:sz w:val="24"/>
                <w:szCs w:val="24"/>
                <w:lang w:eastAsia="lt-LT"/>
              </w:rPr>
              <w:t>o</w:t>
            </w:r>
            <w:r w:rsidRPr="005F785B">
              <w:rPr>
                <w:rFonts w:eastAsia="Times New Roman"/>
                <w:kern w:val="0"/>
                <w:sz w:val="24"/>
                <w:szCs w:val="24"/>
                <w:lang w:eastAsia="lt-LT"/>
              </w:rPr>
              <w:t>j</w:t>
            </w:r>
            <w:r w:rsidR="004D7842">
              <w:rPr>
                <w:rFonts w:eastAsia="Times New Roman"/>
                <w:kern w:val="0"/>
                <w:sz w:val="24"/>
                <w:szCs w:val="24"/>
                <w:lang w:eastAsia="lt-LT"/>
              </w:rPr>
              <w:t>o</w:t>
            </w:r>
            <w:r w:rsidRPr="005F785B">
              <w:rPr>
                <w:rFonts w:eastAsia="Times New Roman"/>
                <w:kern w:val="0"/>
                <w:sz w:val="24"/>
                <w:szCs w:val="24"/>
                <w:lang w:eastAsia="lt-LT"/>
              </w:rPr>
              <w:t xml:space="preserve"> pedagog</w:t>
            </w:r>
            <w:r w:rsidR="004D7842">
              <w:rPr>
                <w:rFonts w:eastAsia="Times New Roman"/>
                <w:kern w:val="0"/>
                <w:sz w:val="24"/>
                <w:szCs w:val="24"/>
                <w:lang w:eastAsia="lt-LT"/>
              </w:rPr>
              <w:t>o</w:t>
            </w:r>
            <w:r w:rsidR="00FD1335">
              <w:rPr>
                <w:rFonts w:eastAsia="Times New Roman"/>
                <w:kern w:val="0"/>
                <w:sz w:val="24"/>
                <w:szCs w:val="24"/>
                <w:lang w:eastAsia="lt-LT"/>
              </w:rPr>
              <w:t>, mokinio padėjėjo</w:t>
            </w:r>
            <w:r w:rsidRPr="005F785B">
              <w:rPr>
                <w:rFonts w:eastAsia="Times New Roman"/>
                <w:kern w:val="0"/>
                <w:sz w:val="24"/>
                <w:szCs w:val="24"/>
                <w:lang w:eastAsia="lt-LT"/>
              </w:rPr>
              <w:t>), organizuotos individualios ir grupinės ugdymo veiklos, sudarytos sąlygos aktyviai dalyvauti žaidimuose, kūrybinėse užduotyse ir kitose edukacinėse veiklose.</w:t>
            </w:r>
            <w:r w:rsidR="00FD1335">
              <w:rPr>
                <w:rFonts w:eastAsia="Times New Roman"/>
                <w:kern w:val="0"/>
                <w:sz w:val="24"/>
                <w:szCs w:val="24"/>
                <w:lang w:eastAsia="lt-LT"/>
              </w:rPr>
              <w:t xml:space="preserve"> </w:t>
            </w:r>
            <w:r w:rsidRPr="005F785B">
              <w:rPr>
                <w:rFonts w:eastAsia="Times New Roman"/>
                <w:kern w:val="0"/>
                <w:sz w:val="24"/>
                <w:szCs w:val="24"/>
                <w:lang w:eastAsia="lt-LT"/>
              </w:rPr>
              <w:t>Tokiu būdu kiekvienas ugdytinis galėjo lavinti savo vidines galias, ugdyti socialinius įgūdžius ir saviraiškos gebėjimus.</w:t>
            </w:r>
            <w:r w:rsidR="009040EE">
              <w:rPr>
                <w:rFonts w:eastAsia="Times New Roman"/>
                <w:kern w:val="0"/>
                <w:sz w:val="24"/>
                <w:szCs w:val="24"/>
                <w:lang w:eastAsia="lt-LT"/>
              </w:rPr>
              <w:t xml:space="preserve"> </w:t>
            </w:r>
          </w:p>
          <w:p w14:paraId="3B90FA64" w14:textId="30C5D6C3" w:rsidR="007F46CB" w:rsidRPr="007F46CB" w:rsidRDefault="007F46CB" w:rsidP="007F46CB">
            <w:pPr>
              <w:ind w:left="142" w:right="290" w:firstLine="425"/>
              <w:jc w:val="both"/>
              <w:rPr>
                <w:rFonts w:eastAsia="Times New Roman"/>
                <w:kern w:val="0"/>
                <w:sz w:val="24"/>
                <w:szCs w:val="24"/>
                <w:lang w:eastAsia="lt-LT"/>
              </w:rPr>
            </w:pPr>
            <w:r w:rsidRPr="007F46CB">
              <w:rPr>
                <w:rFonts w:eastAsia="Times New Roman"/>
                <w:kern w:val="0"/>
                <w:sz w:val="24"/>
                <w:szCs w:val="24"/>
                <w:lang w:eastAsia="lt-LT"/>
              </w:rPr>
              <w:t xml:space="preserve">Be to, mokykloje buvo įgyvendintos priemonės, skirtos šeimų </w:t>
            </w:r>
            <w:proofErr w:type="spellStart"/>
            <w:r w:rsidRPr="007F46CB">
              <w:rPr>
                <w:rFonts w:eastAsia="Times New Roman"/>
                <w:kern w:val="0"/>
                <w:sz w:val="24"/>
                <w:szCs w:val="24"/>
                <w:lang w:eastAsia="lt-LT"/>
              </w:rPr>
              <w:t>įtraukčiai</w:t>
            </w:r>
            <w:proofErr w:type="spellEnd"/>
            <w:r w:rsidRPr="007F46CB">
              <w:rPr>
                <w:rFonts w:eastAsia="Times New Roman"/>
                <w:kern w:val="0"/>
                <w:sz w:val="24"/>
                <w:szCs w:val="24"/>
                <w:lang w:eastAsia="lt-LT"/>
              </w:rPr>
              <w:t xml:space="preserve"> stiprinti: organizuoti konsultacijų susitikimai su tėvais, teikiama pagalba šeimoms, patiriančioms socialinę riziką. Šios priemonės užtikrino nuoseklų bendradarbiavimą su šeima, padėjo gerinti vaikų pasiekimus ir prisidėjo prie lygių ugdymosi galimybių visiems mokiniams.</w:t>
            </w:r>
          </w:p>
          <w:p w14:paraId="43E2B129" w14:textId="77777777" w:rsidR="007F46CB" w:rsidRPr="007F46CB" w:rsidRDefault="007F46CB" w:rsidP="007F46CB">
            <w:pPr>
              <w:ind w:left="142" w:right="290" w:firstLine="425"/>
              <w:jc w:val="both"/>
              <w:rPr>
                <w:rFonts w:eastAsia="Times New Roman"/>
                <w:kern w:val="0"/>
                <w:sz w:val="24"/>
                <w:szCs w:val="24"/>
                <w:lang w:eastAsia="lt-LT"/>
              </w:rPr>
            </w:pPr>
            <w:r w:rsidRPr="007F46CB">
              <w:rPr>
                <w:rFonts w:eastAsia="Times New Roman"/>
                <w:kern w:val="0"/>
                <w:sz w:val="24"/>
                <w:szCs w:val="24"/>
                <w:lang w:eastAsia="lt-LT"/>
              </w:rPr>
              <w:t xml:space="preserve">Rezultatai rodo, kad mokykloje sudarytos palankios sąlygos kiekvieno vaiko pažangai ir aktyviai ugdymo proceso dalyvavimui, o visos ugdymosi priemonės ir pagalba buvo taikomos nuosekliai, užtikrinant </w:t>
            </w:r>
            <w:proofErr w:type="spellStart"/>
            <w:r w:rsidRPr="007F46CB">
              <w:rPr>
                <w:rFonts w:eastAsia="Times New Roman"/>
                <w:kern w:val="0"/>
                <w:sz w:val="24"/>
                <w:szCs w:val="24"/>
                <w:lang w:eastAsia="lt-LT"/>
              </w:rPr>
              <w:t>įtrauktį</w:t>
            </w:r>
            <w:proofErr w:type="spellEnd"/>
            <w:r w:rsidRPr="007F46CB">
              <w:rPr>
                <w:rFonts w:eastAsia="Times New Roman"/>
                <w:kern w:val="0"/>
                <w:sz w:val="24"/>
                <w:szCs w:val="24"/>
                <w:lang w:eastAsia="lt-LT"/>
              </w:rPr>
              <w:t xml:space="preserve"> ir individualų dėmesį kiekvienam vaikui.</w:t>
            </w:r>
          </w:p>
          <w:p w14:paraId="4CB82EB0" w14:textId="0565E949" w:rsidR="00FC3881" w:rsidRDefault="00FD1335" w:rsidP="00FC3881">
            <w:pPr>
              <w:ind w:left="142" w:right="290" w:firstLine="425"/>
              <w:jc w:val="both"/>
              <w:rPr>
                <w:rFonts w:eastAsia="Times New Roman"/>
                <w:kern w:val="0"/>
                <w:sz w:val="24"/>
                <w:szCs w:val="24"/>
                <w:lang w:eastAsia="lt-LT"/>
              </w:rPr>
            </w:pPr>
            <w:r>
              <w:rPr>
                <w:rFonts w:eastAsia="Times New Roman"/>
                <w:kern w:val="0"/>
                <w:sz w:val="24"/>
                <w:szCs w:val="24"/>
                <w:lang w:eastAsia="lt-LT"/>
              </w:rPr>
              <w:t>N</w:t>
            </w:r>
            <w:r w:rsidRPr="00FC3881">
              <w:rPr>
                <w:rFonts w:eastAsia="Times New Roman"/>
                <w:kern w:val="0"/>
                <w:sz w:val="24"/>
                <w:szCs w:val="24"/>
                <w:lang w:eastAsia="lt-LT"/>
              </w:rPr>
              <w:t xml:space="preserve">uo </w:t>
            </w:r>
            <w:r>
              <w:rPr>
                <w:rFonts w:eastAsia="Times New Roman"/>
                <w:kern w:val="0"/>
                <w:sz w:val="24"/>
                <w:szCs w:val="24"/>
                <w:lang w:eastAsia="lt-LT"/>
              </w:rPr>
              <w:t xml:space="preserve">2025 m. </w:t>
            </w:r>
            <w:r w:rsidRPr="00FC3881">
              <w:rPr>
                <w:rFonts w:eastAsia="Times New Roman"/>
                <w:kern w:val="0"/>
                <w:sz w:val="24"/>
                <w:szCs w:val="24"/>
                <w:lang w:eastAsia="lt-LT"/>
              </w:rPr>
              <w:t>lapkričio mėnesio mokykloje dirba</w:t>
            </w:r>
            <w:r>
              <w:rPr>
                <w:rFonts w:eastAsia="Times New Roman"/>
                <w:kern w:val="0"/>
                <w:sz w:val="24"/>
                <w:szCs w:val="24"/>
                <w:lang w:eastAsia="lt-LT"/>
              </w:rPr>
              <w:t xml:space="preserve"> s</w:t>
            </w:r>
            <w:r w:rsidR="00FC3881" w:rsidRPr="00FC3881">
              <w:rPr>
                <w:rFonts w:eastAsia="Times New Roman"/>
                <w:kern w:val="0"/>
                <w:sz w:val="24"/>
                <w:szCs w:val="24"/>
                <w:lang w:eastAsia="lt-LT"/>
              </w:rPr>
              <w:t>pecialusis pedagogas</w:t>
            </w:r>
            <w:r>
              <w:rPr>
                <w:rFonts w:eastAsia="Times New Roman"/>
                <w:kern w:val="0"/>
                <w:sz w:val="24"/>
                <w:szCs w:val="24"/>
                <w:lang w:eastAsia="lt-LT"/>
              </w:rPr>
              <w:t>.</w:t>
            </w:r>
            <w:r w:rsidR="00FC3881" w:rsidRPr="00FC3881">
              <w:rPr>
                <w:rFonts w:eastAsia="Times New Roman"/>
                <w:kern w:val="0"/>
                <w:sz w:val="24"/>
                <w:szCs w:val="24"/>
                <w:lang w:eastAsia="lt-LT"/>
              </w:rPr>
              <w:t xml:space="preserve"> </w:t>
            </w:r>
          </w:p>
          <w:p w14:paraId="008D23D5" w14:textId="77777777" w:rsidR="007F46CB" w:rsidRDefault="007F46CB" w:rsidP="00301754">
            <w:pPr>
              <w:ind w:left="142" w:right="290" w:firstLine="425"/>
              <w:jc w:val="both"/>
              <w:rPr>
                <w:rFonts w:eastAsia="Times New Roman"/>
                <w:kern w:val="0"/>
                <w:sz w:val="24"/>
                <w:szCs w:val="24"/>
                <w:lang w:eastAsia="lt-LT"/>
              </w:rPr>
            </w:pPr>
          </w:p>
          <w:p w14:paraId="2F7162E8" w14:textId="77777777" w:rsidR="005F785B" w:rsidRDefault="005F785B" w:rsidP="00301754">
            <w:pPr>
              <w:ind w:left="142" w:right="290" w:firstLine="425"/>
              <w:jc w:val="both"/>
              <w:rPr>
                <w:rFonts w:eastAsia="Times New Roman"/>
                <w:kern w:val="0"/>
                <w:sz w:val="24"/>
                <w:szCs w:val="24"/>
                <w:lang w:eastAsia="lt-LT"/>
              </w:rPr>
            </w:pPr>
          </w:p>
          <w:p w14:paraId="3BB8FB82" w14:textId="77777777" w:rsidR="00103F5A" w:rsidRDefault="00506182" w:rsidP="0017224A">
            <w:pPr>
              <w:ind w:left="142" w:right="290" w:firstLine="425"/>
              <w:jc w:val="both"/>
              <w:rPr>
                <w:rFonts w:eastAsia="Times New Roman"/>
                <w:kern w:val="0"/>
                <w:sz w:val="24"/>
                <w:szCs w:val="24"/>
                <w:lang w:eastAsia="lt-LT"/>
              </w:rPr>
            </w:pPr>
            <w:r w:rsidRPr="005F36F5">
              <w:rPr>
                <w:rFonts w:eastAsia="Times New Roman"/>
                <w:kern w:val="0"/>
                <w:sz w:val="24"/>
                <w:szCs w:val="24"/>
                <w:lang w:eastAsia="lt-LT"/>
              </w:rPr>
              <w:t xml:space="preserve">Ypatingas dėmesys skirtas vaikams, patiriantiems socialinę riziką šeimoje, stiprinant jų </w:t>
            </w:r>
            <w:proofErr w:type="spellStart"/>
            <w:r w:rsidRPr="005F36F5">
              <w:rPr>
                <w:rFonts w:eastAsia="Times New Roman"/>
                <w:kern w:val="0"/>
                <w:sz w:val="24"/>
                <w:szCs w:val="24"/>
                <w:lang w:eastAsia="lt-LT"/>
              </w:rPr>
              <w:t>įtrauktį</w:t>
            </w:r>
            <w:proofErr w:type="spellEnd"/>
            <w:r w:rsidRPr="005F36F5">
              <w:rPr>
                <w:rFonts w:eastAsia="Times New Roman"/>
                <w:kern w:val="0"/>
                <w:sz w:val="24"/>
                <w:szCs w:val="24"/>
                <w:lang w:eastAsia="lt-LT"/>
              </w:rPr>
              <w:t xml:space="preserve"> į ugdymo veiklas ir bendradarbiaujant su šeimomis.</w:t>
            </w:r>
            <w:r>
              <w:rPr>
                <w:rFonts w:eastAsia="Times New Roman"/>
                <w:kern w:val="0"/>
                <w:sz w:val="24"/>
                <w:szCs w:val="24"/>
                <w:lang w:eastAsia="lt-LT"/>
              </w:rPr>
              <w:t xml:space="preserve"> </w:t>
            </w:r>
          </w:p>
          <w:p w14:paraId="66EAE31B" w14:textId="31B34F5E" w:rsidR="0017224A" w:rsidRDefault="00301754" w:rsidP="0017224A">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Pedagogai, mokinio padėjėjai, </w:t>
            </w:r>
            <w:r w:rsidR="004058BA">
              <w:rPr>
                <w:rFonts w:eastAsia="Times New Roman"/>
                <w:kern w:val="0"/>
                <w:sz w:val="24"/>
                <w:szCs w:val="24"/>
                <w:lang w:eastAsia="lt-LT"/>
              </w:rPr>
              <w:t>švietimo pagalbos specialistai</w:t>
            </w:r>
            <w:r w:rsidRPr="00301754">
              <w:rPr>
                <w:rFonts w:eastAsia="Times New Roman"/>
                <w:kern w:val="0"/>
                <w:sz w:val="24"/>
                <w:szCs w:val="24"/>
                <w:lang w:eastAsia="lt-LT"/>
              </w:rPr>
              <w:t xml:space="preserve"> dalyvavo </w:t>
            </w:r>
            <w:r w:rsidR="00892319">
              <w:rPr>
                <w:rFonts w:eastAsia="Times New Roman"/>
                <w:kern w:val="0"/>
                <w:sz w:val="24"/>
                <w:szCs w:val="24"/>
                <w:lang w:eastAsia="lt-LT"/>
              </w:rPr>
              <w:t>projekt</w:t>
            </w:r>
            <w:r w:rsidR="00927076">
              <w:rPr>
                <w:rFonts w:eastAsia="Times New Roman"/>
                <w:kern w:val="0"/>
                <w:sz w:val="24"/>
                <w:szCs w:val="24"/>
                <w:lang w:eastAsia="lt-LT"/>
              </w:rPr>
              <w:t>ų</w:t>
            </w:r>
            <w:r w:rsidR="00892319">
              <w:rPr>
                <w:rFonts w:eastAsia="Times New Roman"/>
                <w:kern w:val="0"/>
                <w:sz w:val="24"/>
                <w:szCs w:val="24"/>
                <w:lang w:eastAsia="lt-LT"/>
              </w:rPr>
              <w:t xml:space="preserve"> </w:t>
            </w:r>
            <w:r w:rsidR="00D24264">
              <w:rPr>
                <w:rFonts w:eastAsia="Times New Roman"/>
                <w:kern w:val="0"/>
                <w:sz w:val="24"/>
                <w:szCs w:val="24"/>
                <w:lang w:eastAsia="lt-LT"/>
              </w:rPr>
              <w:t xml:space="preserve">mokymuose: </w:t>
            </w:r>
            <w:r w:rsidR="00C51586">
              <w:rPr>
                <w:rFonts w:eastAsia="Times New Roman"/>
                <w:kern w:val="0"/>
                <w:sz w:val="24"/>
                <w:szCs w:val="24"/>
                <w:lang w:eastAsia="lt-LT"/>
              </w:rPr>
              <w:t>„Šv</w:t>
            </w:r>
            <w:r w:rsidR="00D77A6D">
              <w:rPr>
                <w:rFonts w:eastAsia="Times New Roman"/>
                <w:kern w:val="0"/>
                <w:sz w:val="24"/>
                <w:szCs w:val="24"/>
                <w:lang w:eastAsia="lt-LT"/>
              </w:rPr>
              <w:t>ietimo pagalbos specialistų ir mokytojų, dirbančių su SUP vaikais kompetencijų</w:t>
            </w:r>
            <w:r w:rsidR="0013285E">
              <w:rPr>
                <w:rFonts w:eastAsia="Times New Roman"/>
                <w:kern w:val="0"/>
                <w:sz w:val="24"/>
                <w:szCs w:val="24"/>
                <w:lang w:eastAsia="lt-LT"/>
              </w:rPr>
              <w:t xml:space="preserve"> stiprinimas koordinuotai teikiant naujas</w:t>
            </w:r>
            <w:r w:rsidR="00B07689">
              <w:rPr>
                <w:rFonts w:eastAsia="Times New Roman"/>
                <w:kern w:val="0"/>
                <w:sz w:val="24"/>
                <w:szCs w:val="24"/>
                <w:lang w:eastAsia="lt-LT"/>
              </w:rPr>
              <w:t xml:space="preserve"> kompleksines švietimo pagalbos, socialinės ir sveikatos priežiūros paslaugas“</w:t>
            </w:r>
            <w:r w:rsidR="00FA51DB">
              <w:rPr>
                <w:rFonts w:eastAsia="Times New Roman"/>
                <w:kern w:val="0"/>
                <w:sz w:val="24"/>
                <w:szCs w:val="24"/>
                <w:lang w:eastAsia="lt-LT"/>
              </w:rPr>
              <w:t>;</w:t>
            </w:r>
            <w:r w:rsidR="0065067A">
              <w:rPr>
                <w:rFonts w:eastAsia="Times New Roman"/>
                <w:kern w:val="0"/>
                <w:sz w:val="24"/>
                <w:szCs w:val="24"/>
                <w:lang w:eastAsia="lt-LT"/>
              </w:rPr>
              <w:t xml:space="preserve"> „</w:t>
            </w:r>
            <w:proofErr w:type="spellStart"/>
            <w:r w:rsidR="002F61C3">
              <w:rPr>
                <w:rFonts w:eastAsia="Times New Roman"/>
                <w:kern w:val="0"/>
                <w:sz w:val="24"/>
                <w:szCs w:val="24"/>
                <w:lang w:eastAsia="lt-LT"/>
              </w:rPr>
              <w:t>Supervizijos</w:t>
            </w:r>
            <w:proofErr w:type="spellEnd"/>
            <w:r w:rsidR="002F61C3">
              <w:rPr>
                <w:rFonts w:eastAsia="Times New Roman"/>
                <w:kern w:val="0"/>
                <w:sz w:val="24"/>
                <w:szCs w:val="24"/>
                <w:lang w:eastAsia="lt-LT"/>
              </w:rPr>
              <w:t>-praktini</w:t>
            </w:r>
            <w:r w:rsidR="00BE1B2C">
              <w:rPr>
                <w:rFonts w:eastAsia="Times New Roman"/>
                <w:kern w:val="0"/>
                <w:sz w:val="24"/>
                <w:szCs w:val="24"/>
                <w:lang w:eastAsia="lt-LT"/>
              </w:rPr>
              <w:t>o</w:t>
            </w:r>
            <w:r w:rsidR="002F61C3">
              <w:rPr>
                <w:rFonts w:eastAsia="Times New Roman"/>
                <w:kern w:val="0"/>
                <w:sz w:val="24"/>
                <w:szCs w:val="24"/>
                <w:lang w:eastAsia="lt-LT"/>
              </w:rPr>
              <w:t xml:space="preserve"> seminar</w:t>
            </w:r>
            <w:r w:rsidR="00BE1B2C">
              <w:rPr>
                <w:rFonts w:eastAsia="Times New Roman"/>
                <w:kern w:val="0"/>
                <w:sz w:val="24"/>
                <w:szCs w:val="24"/>
                <w:lang w:eastAsia="lt-LT"/>
              </w:rPr>
              <w:t>o modelio diegimo komandai, bei partneriams,</w:t>
            </w:r>
            <w:r w:rsidR="002F61C3">
              <w:rPr>
                <w:rFonts w:eastAsia="Times New Roman"/>
                <w:kern w:val="0"/>
                <w:sz w:val="24"/>
                <w:szCs w:val="24"/>
                <w:lang w:eastAsia="lt-LT"/>
              </w:rPr>
              <w:t xml:space="preserve"> </w:t>
            </w:r>
            <w:r w:rsidR="00BE1B2C">
              <w:rPr>
                <w:rFonts w:eastAsia="Times New Roman"/>
                <w:kern w:val="0"/>
                <w:sz w:val="24"/>
                <w:szCs w:val="24"/>
                <w:lang w:eastAsia="lt-LT"/>
              </w:rPr>
              <w:t>siekiant skatinti</w:t>
            </w:r>
            <w:r w:rsidR="0009193A">
              <w:rPr>
                <w:rFonts w:eastAsia="Times New Roman"/>
                <w:kern w:val="0"/>
                <w:sz w:val="24"/>
                <w:szCs w:val="24"/>
                <w:lang w:eastAsia="lt-LT"/>
              </w:rPr>
              <w:t xml:space="preserve"> tarpinstitu</w:t>
            </w:r>
            <w:r w:rsidR="00927076">
              <w:rPr>
                <w:rFonts w:eastAsia="Times New Roman"/>
                <w:kern w:val="0"/>
                <w:sz w:val="24"/>
                <w:szCs w:val="24"/>
                <w:lang w:eastAsia="lt-LT"/>
              </w:rPr>
              <w:t>c</w:t>
            </w:r>
            <w:r w:rsidR="00430A4A">
              <w:rPr>
                <w:rFonts w:eastAsia="Times New Roman"/>
                <w:kern w:val="0"/>
                <w:sz w:val="24"/>
                <w:szCs w:val="24"/>
                <w:lang w:eastAsia="lt-LT"/>
              </w:rPr>
              <w:t>in</w:t>
            </w:r>
            <w:r w:rsidR="007C0EB7">
              <w:rPr>
                <w:rFonts w:eastAsia="Times New Roman"/>
                <w:kern w:val="0"/>
                <w:sz w:val="24"/>
                <w:szCs w:val="24"/>
                <w:lang w:eastAsia="lt-LT"/>
              </w:rPr>
              <w:t>į</w:t>
            </w:r>
            <w:r w:rsidR="00430A4A">
              <w:rPr>
                <w:rFonts w:eastAsia="Times New Roman"/>
                <w:kern w:val="0"/>
                <w:sz w:val="24"/>
                <w:szCs w:val="24"/>
                <w:lang w:eastAsia="lt-LT"/>
              </w:rPr>
              <w:t xml:space="preserve"> bendradarbiavim</w:t>
            </w:r>
            <w:r w:rsidR="007C0EB7">
              <w:rPr>
                <w:rFonts w:eastAsia="Times New Roman"/>
                <w:kern w:val="0"/>
                <w:sz w:val="24"/>
                <w:szCs w:val="24"/>
                <w:lang w:eastAsia="lt-LT"/>
              </w:rPr>
              <w:t>ą</w:t>
            </w:r>
            <w:r w:rsidR="00430A4A">
              <w:rPr>
                <w:rFonts w:eastAsia="Times New Roman"/>
                <w:kern w:val="0"/>
                <w:sz w:val="24"/>
                <w:szCs w:val="24"/>
                <w:lang w:eastAsia="lt-LT"/>
              </w:rPr>
              <w:t xml:space="preserve"> </w:t>
            </w:r>
            <w:r w:rsidR="007C0EB7">
              <w:rPr>
                <w:rFonts w:eastAsia="Times New Roman"/>
                <w:kern w:val="0"/>
                <w:sz w:val="24"/>
                <w:szCs w:val="24"/>
                <w:lang w:eastAsia="lt-LT"/>
              </w:rPr>
              <w:t>ir sisteminį požiūrį paslaugos</w:t>
            </w:r>
            <w:r w:rsidR="00B104A4">
              <w:rPr>
                <w:rFonts w:eastAsia="Times New Roman"/>
                <w:kern w:val="0"/>
                <w:sz w:val="24"/>
                <w:szCs w:val="24"/>
                <w:lang w:eastAsia="lt-LT"/>
              </w:rPr>
              <w:t>“</w:t>
            </w:r>
            <w:r w:rsidR="00FA51DB">
              <w:rPr>
                <w:rFonts w:eastAsia="Times New Roman"/>
                <w:kern w:val="0"/>
                <w:sz w:val="24"/>
                <w:szCs w:val="24"/>
                <w:lang w:eastAsia="lt-LT"/>
              </w:rPr>
              <w:t>; „Švietimo įstaigų darbuotojų kompetencijų</w:t>
            </w:r>
            <w:r w:rsidR="005E0A6E">
              <w:rPr>
                <w:rFonts w:eastAsia="Times New Roman"/>
                <w:kern w:val="0"/>
                <w:sz w:val="24"/>
                <w:szCs w:val="24"/>
                <w:lang w:eastAsia="lt-LT"/>
              </w:rPr>
              <w:t xml:space="preserve"> stiprinimas, koordinuotai teikiamų švietimo pagalbos, socialinių ir sveikatos priežiūros paslaugų mokykloje ar už mokyklos ribų</w:t>
            </w:r>
            <w:r w:rsidR="008F5234">
              <w:rPr>
                <w:rFonts w:eastAsia="Times New Roman"/>
                <w:kern w:val="0"/>
                <w:sz w:val="24"/>
                <w:szCs w:val="24"/>
                <w:lang w:eastAsia="lt-LT"/>
              </w:rPr>
              <w:t>, srityje</w:t>
            </w:r>
            <w:r w:rsidR="00915E73">
              <w:rPr>
                <w:rFonts w:eastAsia="Times New Roman"/>
                <w:kern w:val="0"/>
                <w:sz w:val="24"/>
                <w:szCs w:val="24"/>
                <w:lang w:eastAsia="lt-LT"/>
              </w:rPr>
              <w:t xml:space="preserve"> paslaugos</w:t>
            </w:r>
            <w:r w:rsidR="008F5234">
              <w:rPr>
                <w:rFonts w:eastAsia="Times New Roman"/>
                <w:kern w:val="0"/>
                <w:sz w:val="24"/>
                <w:szCs w:val="24"/>
                <w:lang w:eastAsia="lt-LT"/>
              </w:rPr>
              <w:t>“</w:t>
            </w:r>
            <w:r w:rsidR="00C318DD">
              <w:rPr>
                <w:rFonts w:eastAsia="Times New Roman"/>
                <w:kern w:val="0"/>
                <w:sz w:val="24"/>
                <w:szCs w:val="24"/>
                <w:lang w:eastAsia="lt-LT"/>
              </w:rPr>
              <w:t xml:space="preserve">; </w:t>
            </w:r>
            <w:r w:rsidR="00C318DD" w:rsidRPr="00C318DD">
              <w:rPr>
                <w:rFonts w:eastAsia="Times New Roman"/>
                <w:kern w:val="0"/>
                <w:sz w:val="24"/>
                <w:szCs w:val="24"/>
                <w:lang w:eastAsia="lt-LT"/>
              </w:rPr>
              <w:t>„Tūkstantmečio mokyklos I“</w:t>
            </w:r>
            <w:r w:rsidR="0017224A">
              <w:rPr>
                <w:rFonts w:eastAsia="Times New Roman"/>
                <w:kern w:val="0"/>
                <w:sz w:val="24"/>
                <w:szCs w:val="24"/>
                <w:lang w:eastAsia="lt-LT"/>
              </w:rPr>
              <w:t>.</w:t>
            </w:r>
          </w:p>
          <w:p w14:paraId="3AE88D24" w14:textId="713705EA" w:rsidR="0017224A" w:rsidRPr="00301754" w:rsidRDefault="00B07689" w:rsidP="0017224A">
            <w:pPr>
              <w:ind w:left="142" w:right="290" w:firstLine="425"/>
              <w:jc w:val="both"/>
              <w:rPr>
                <w:rFonts w:eastAsia="Times New Roman"/>
                <w:kern w:val="0"/>
                <w:sz w:val="24"/>
                <w:szCs w:val="24"/>
                <w:lang w:eastAsia="lt-LT"/>
              </w:rPr>
            </w:pPr>
            <w:r>
              <w:rPr>
                <w:rFonts w:eastAsia="Times New Roman"/>
                <w:kern w:val="0"/>
                <w:sz w:val="24"/>
                <w:szCs w:val="24"/>
                <w:lang w:eastAsia="lt-LT"/>
              </w:rPr>
              <w:t xml:space="preserve"> </w:t>
            </w:r>
            <w:r w:rsidR="0017224A" w:rsidRPr="00301754">
              <w:rPr>
                <w:rFonts w:eastAsia="Times New Roman"/>
                <w:kern w:val="0"/>
                <w:sz w:val="24"/>
                <w:szCs w:val="24"/>
                <w:lang w:eastAsia="lt-LT"/>
              </w:rPr>
              <w:t xml:space="preserve">Tėvai palikdami vaikus, jautėsi saugūs, saugiai jautėsi ir vaikai. Vaikų ugdymo procesas orientuotas į kompetencijų ugdymą. Visose grupėse buvo stebima gera, palanki ugdymuisi vaikų emocinė būsena. Ugdomosios veiklos planavimas vyko atsižvelgiant į vaiko amžių, kiek įmanoma buvo diferencijuojamas ugdymo procesas. </w:t>
            </w:r>
          </w:p>
          <w:p w14:paraId="06C8281D" w14:textId="435D6A2E" w:rsidR="00BE6ACF" w:rsidRPr="00301754" w:rsidRDefault="0017224A" w:rsidP="00A5392F">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Mokyklą lankė </w:t>
            </w:r>
            <w:r>
              <w:rPr>
                <w:rFonts w:eastAsia="Times New Roman"/>
                <w:kern w:val="0"/>
                <w:sz w:val="24"/>
                <w:szCs w:val="24"/>
                <w:lang w:eastAsia="lt-LT"/>
              </w:rPr>
              <w:t>3</w:t>
            </w:r>
            <w:r w:rsidRPr="00301754">
              <w:rPr>
                <w:rFonts w:eastAsia="Times New Roman"/>
                <w:kern w:val="0"/>
                <w:sz w:val="24"/>
                <w:szCs w:val="24"/>
                <w:lang w:eastAsia="lt-LT"/>
              </w:rPr>
              <w:t xml:space="preserve"> užsieniečiai. </w:t>
            </w:r>
            <w:r>
              <w:rPr>
                <w:rFonts w:eastAsia="Times New Roman"/>
                <w:kern w:val="0"/>
                <w:sz w:val="24"/>
                <w:szCs w:val="24"/>
                <w:lang w:eastAsia="lt-LT"/>
              </w:rPr>
              <w:t>Visi puikiai jaučiasi bendruomenėje, supranta ir kalba lietuviškai</w:t>
            </w:r>
            <w:r w:rsidRPr="00301754">
              <w:rPr>
                <w:rFonts w:eastAsia="Times New Roman"/>
                <w:kern w:val="0"/>
                <w:sz w:val="24"/>
                <w:szCs w:val="24"/>
                <w:lang w:eastAsia="lt-LT"/>
              </w:rPr>
              <w:t xml:space="preserve">. </w:t>
            </w:r>
          </w:p>
          <w:p w14:paraId="6FC320AA" w14:textId="73F67CED" w:rsidR="00B238B6" w:rsidRDefault="00E219DF" w:rsidP="00942CB9">
            <w:pPr>
              <w:ind w:left="142" w:right="290" w:firstLine="425"/>
              <w:jc w:val="both"/>
              <w:rPr>
                <w:rFonts w:eastAsia="Times New Roman"/>
                <w:kern w:val="0"/>
                <w:sz w:val="24"/>
                <w:szCs w:val="24"/>
                <w:lang w:eastAsia="lt-LT"/>
              </w:rPr>
            </w:pPr>
            <w:r>
              <w:rPr>
                <w:rFonts w:eastAsia="Times New Roman"/>
                <w:kern w:val="0"/>
                <w:sz w:val="24"/>
                <w:szCs w:val="24"/>
                <w:lang w:eastAsia="lt-LT"/>
              </w:rPr>
              <w:t xml:space="preserve"> </w:t>
            </w:r>
            <w:r w:rsidR="00B154A1" w:rsidRPr="00B154A1">
              <w:rPr>
                <w:rFonts w:eastAsia="Times New Roman"/>
                <w:kern w:val="0"/>
                <w:sz w:val="24"/>
                <w:szCs w:val="24"/>
                <w:lang w:eastAsia="lt-LT"/>
              </w:rPr>
              <w:t>Parengta</w:t>
            </w:r>
            <w:r w:rsidR="00B154A1">
              <w:rPr>
                <w:rFonts w:eastAsia="Times New Roman"/>
                <w:kern w:val="0"/>
                <w:sz w:val="24"/>
                <w:szCs w:val="24"/>
                <w:lang w:eastAsia="lt-LT"/>
              </w:rPr>
              <w:t>, patvirtinta</w:t>
            </w:r>
            <w:r w:rsidR="00B154A1" w:rsidRPr="00B154A1">
              <w:rPr>
                <w:rFonts w:eastAsia="Times New Roman"/>
                <w:kern w:val="0"/>
                <w:sz w:val="24"/>
                <w:szCs w:val="24"/>
                <w:lang w:eastAsia="lt-LT"/>
              </w:rPr>
              <w:t xml:space="preserve"> ir įgyvendinama „Šaltinėlio“ mokyklos ikimokyklinio ugdymo programa</w:t>
            </w:r>
            <w:r w:rsidR="00502C2B">
              <w:rPr>
                <w:rFonts w:eastAsia="Times New Roman"/>
                <w:kern w:val="0"/>
                <w:sz w:val="24"/>
                <w:szCs w:val="24"/>
                <w:lang w:eastAsia="lt-LT"/>
              </w:rPr>
              <w:t xml:space="preserve"> </w:t>
            </w:r>
            <w:r w:rsidR="00502C2B" w:rsidRPr="00A30D94">
              <w:rPr>
                <w:bCs/>
                <w:sz w:val="24"/>
              </w:rPr>
              <w:t>„</w:t>
            </w:r>
            <w:r w:rsidR="00A30D94" w:rsidRPr="00A30D94">
              <w:rPr>
                <w:bCs/>
                <w:sz w:val="24"/>
              </w:rPr>
              <w:t>V</w:t>
            </w:r>
            <w:r w:rsidR="00502C2B" w:rsidRPr="00A30D94">
              <w:rPr>
                <w:bCs/>
                <w:sz w:val="24"/>
              </w:rPr>
              <w:t>aikų balsai „</w:t>
            </w:r>
            <w:r w:rsidR="00A30D94" w:rsidRPr="00A30D94">
              <w:rPr>
                <w:bCs/>
                <w:sz w:val="24"/>
              </w:rPr>
              <w:t>Š</w:t>
            </w:r>
            <w:r w:rsidR="00502C2B" w:rsidRPr="00A30D94">
              <w:rPr>
                <w:bCs/>
                <w:sz w:val="24"/>
              </w:rPr>
              <w:t>altinėlio“ čiurlenime“</w:t>
            </w:r>
            <w:r w:rsidR="00B154A1" w:rsidRPr="00A30D94">
              <w:rPr>
                <w:rFonts w:eastAsia="Times New Roman"/>
                <w:bCs/>
                <w:kern w:val="0"/>
                <w:sz w:val="24"/>
                <w:szCs w:val="24"/>
                <w:lang w:eastAsia="lt-LT"/>
              </w:rPr>
              <w:t>,</w:t>
            </w:r>
            <w:r w:rsidR="00B154A1" w:rsidRPr="00B154A1">
              <w:rPr>
                <w:rFonts w:eastAsia="Times New Roman"/>
                <w:kern w:val="0"/>
                <w:sz w:val="24"/>
                <w:szCs w:val="24"/>
                <w:lang w:eastAsia="lt-LT"/>
              </w:rPr>
              <w:t xml:space="preserve"> orientuota į </w:t>
            </w:r>
            <w:proofErr w:type="spellStart"/>
            <w:r w:rsidR="00B154A1" w:rsidRPr="00B154A1">
              <w:rPr>
                <w:rFonts w:eastAsia="Times New Roman"/>
                <w:kern w:val="0"/>
                <w:sz w:val="24"/>
                <w:szCs w:val="24"/>
                <w:lang w:eastAsia="lt-LT"/>
              </w:rPr>
              <w:t>įtrauktųjį</w:t>
            </w:r>
            <w:proofErr w:type="spellEnd"/>
            <w:r w:rsidR="00B154A1" w:rsidRPr="00B154A1">
              <w:rPr>
                <w:rFonts w:eastAsia="Times New Roman"/>
                <w:kern w:val="0"/>
                <w:sz w:val="24"/>
                <w:szCs w:val="24"/>
                <w:lang w:eastAsia="lt-LT"/>
              </w:rPr>
              <w:t xml:space="preserve"> ugdymą, vaiko individualių poreikių atpažinimą, jo vidinių galių plėtotę ir saviraiškos skatinimą.</w:t>
            </w:r>
            <w:r w:rsidR="00301754" w:rsidRPr="00301754">
              <w:rPr>
                <w:rFonts w:eastAsia="Times New Roman"/>
                <w:kern w:val="0"/>
                <w:sz w:val="24"/>
                <w:szCs w:val="24"/>
                <w:lang w:eastAsia="lt-LT"/>
              </w:rPr>
              <w:t xml:space="preserve"> </w:t>
            </w:r>
            <w:r w:rsidR="00C233E8" w:rsidRPr="00C233E8">
              <w:rPr>
                <w:rFonts w:eastAsia="Times New Roman"/>
                <w:kern w:val="0"/>
                <w:sz w:val="24"/>
                <w:szCs w:val="24"/>
                <w:lang w:eastAsia="lt-LT"/>
              </w:rPr>
              <w:t>Programoje numatyti ugdymo tikslai, turinys, metodai ir pasiekimų vertinimo būdai sudaro prielaidas kiekvienam vaikui dalyvauti ugdymo procese pagal savo galimybes, patirti sėkmę ir nuosekliai siekti individualios pažangos. Ikimokyklinio, priešmokyklinio ir specialiojo ugdymo veiklose taikyti diferencijuoti ir individualizuoti ugdymo metodai, pritaikytos ugdymo aplinkos ir priemonės, atsižvelgiant į ugdytinių specialiuosius ugdymosi poreikius.</w:t>
            </w:r>
          </w:p>
          <w:p w14:paraId="69D1CA70" w14:textId="309333EC" w:rsidR="00C95FDE" w:rsidRPr="00301754" w:rsidRDefault="00C95FDE"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V</w:t>
            </w:r>
            <w:r w:rsidR="00301754" w:rsidRPr="00301754">
              <w:rPr>
                <w:rFonts w:eastAsia="Times New Roman"/>
                <w:kern w:val="0"/>
                <w:sz w:val="24"/>
                <w:szCs w:val="24"/>
                <w:lang w:eastAsia="lt-LT"/>
              </w:rPr>
              <w:t>ykdom</w:t>
            </w:r>
            <w:r w:rsidRPr="00301754">
              <w:rPr>
                <w:rFonts w:eastAsia="Times New Roman"/>
                <w:kern w:val="0"/>
                <w:sz w:val="24"/>
                <w:szCs w:val="24"/>
                <w:lang w:eastAsia="lt-LT"/>
              </w:rPr>
              <w:t>i</w:t>
            </w:r>
            <w:r w:rsidR="00301754" w:rsidRPr="00301754">
              <w:rPr>
                <w:rFonts w:eastAsia="Times New Roman"/>
                <w:kern w:val="0"/>
                <w:sz w:val="24"/>
                <w:szCs w:val="24"/>
                <w:lang w:eastAsia="lt-LT"/>
              </w:rPr>
              <w:t xml:space="preserve"> susitarimai su šeima ir švietimo pagalbos specialistais, kad visi vaik</w:t>
            </w:r>
            <w:r w:rsidRPr="00301754">
              <w:rPr>
                <w:rFonts w:eastAsia="Times New Roman"/>
                <w:kern w:val="0"/>
                <w:sz w:val="24"/>
                <w:szCs w:val="24"/>
                <w:lang w:eastAsia="lt-LT"/>
              </w:rPr>
              <w:t>ų</w:t>
            </w:r>
            <w:r w:rsidR="00301754" w:rsidRPr="00301754">
              <w:rPr>
                <w:rFonts w:eastAsia="Times New Roman"/>
                <w:kern w:val="0"/>
                <w:sz w:val="24"/>
                <w:szCs w:val="24"/>
                <w:lang w:eastAsia="lt-LT"/>
              </w:rPr>
              <w:t xml:space="preserve"> poreikiai būtų atliepti, kad būtų ugdomos visos kompetencijos. Pagal poreikį vykdomos konsultacijos. Du kartus per mokslo metus vy</w:t>
            </w:r>
            <w:r w:rsidR="007C1AF1" w:rsidRPr="00301754">
              <w:rPr>
                <w:rFonts w:eastAsia="Times New Roman"/>
                <w:kern w:val="0"/>
                <w:sz w:val="24"/>
                <w:szCs w:val="24"/>
                <w:lang w:eastAsia="lt-LT"/>
              </w:rPr>
              <w:t>ko</w:t>
            </w:r>
            <w:r w:rsidR="00301754" w:rsidRPr="00301754">
              <w:rPr>
                <w:rFonts w:eastAsia="Times New Roman"/>
                <w:kern w:val="0"/>
                <w:sz w:val="24"/>
                <w:szCs w:val="24"/>
                <w:lang w:eastAsia="lt-LT"/>
              </w:rPr>
              <w:t xml:space="preserve"> pokalbiai</w:t>
            </w:r>
            <w:r w:rsidR="00D67BF2" w:rsidRPr="00301754">
              <w:rPr>
                <w:rFonts w:eastAsia="Times New Roman"/>
                <w:kern w:val="0"/>
                <w:sz w:val="24"/>
                <w:szCs w:val="24"/>
                <w:lang w:eastAsia="lt-LT"/>
              </w:rPr>
              <w:t xml:space="preserve"> dėl</w:t>
            </w:r>
            <w:r w:rsidR="00301754" w:rsidRPr="00301754">
              <w:rPr>
                <w:rFonts w:eastAsia="Times New Roman"/>
                <w:kern w:val="0"/>
                <w:sz w:val="24"/>
                <w:szCs w:val="24"/>
                <w:lang w:eastAsia="lt-LT"/>
              </w:rPr>
              <w:t xml:space="preserve"> individualizuotų pradinio, pagrindinio, socialinių įgūdžių ugdymo programų parengimo: </w:t>
            </w:r>
            <w:r w:rsidRPr="00301754">
              <w:rPr>
                <w:rFonts w:eastAsia="Times New Roman"/>
                <w:kern w:val="0"/>
                <w:sz w:val="24"/>
                <w:szCs w:val="24"/>
                <w:lang w:eastAsia="lt-LT"/>
              </w:rPr>
              <w:t>t</w:t>
            </w:r>
            <w:r w:rsidR="00301754" w:rsidRPr="00301754">
              <w:rPr>
                <w:rFonts w:eastAsia="Times New Roman"/>
                <w:kern w:val="0"/>
                <w:sz w:val="24"/>
                <w:szCs w:val="24"/>
                <w:lang w:eastAsia="lt-LT"/>
              </w:rPr>
              <w:t>ėvai</w:t>
            </w:r>
            <w:r w:rsidR="00D67BF2" w:rsidRPr="00301754">
              <w:rPr>
                <w:rFonts w:eastAsia="Times New Roman"/>
                <w:kern w:val="0"/>
                <w:sz w:val="24"/>
                <w:szCs w:val="24"/>
                <w:lang w:eastAsia="lt-LT"/>
              </w:rPr>
              <w:t>-</w:t>
            </w:r>
            <w:r w:rsidRPr="00301754">
              <w:rPr>
                <w:rFonts w:eastAsia="Times New Roman"/>
                <w:kern w:val="0"/>
                <w:sz w:val="24"/>
                <w:szCs w:val="24"/>
                <w:lang w:eastAsia="lt-LT"/>
              </w:rPr>
              <w:t>š</w:t>
            </w:r>
            <w:r w:rsidR="00301754" w:rsidRPr="00301754">
              <w:rPr>
                <w:rFonts w:eastAsia="Times New Roman"/>
                <w:kern w:val="0"/>
                <w:sz w:val="24"/>
                <w:szCs w:val="24"/>
                <w:lang w:eastAsia="lt-LT"/>
              </w:rPr>
              <w:t>vietimo pagalbos specialistai-</w:t>
            </w:r>
            <w:r w:rsidRPr="00301754">
              <w:rPr>
                <w:rFonts w:eastAsia="Times New Roman"/>
                <w:kern w:val="0"/>
                <w:sz w:val="24"/>
                <w:szCs w:val="24"/>
                <w:lang w:eastAsia="lt-LT"/>
              </w:rPr>
              <w:t>m</w:t>
            </w:r>
            <w:r w:rsidR="00301754" w:rsidRPr="00301754">
              <w:rPr>
                <w:rFonts w:eastAsia="Times New Roman"/>
                <w:kern w:val="0"/>
                <w:sz w:val="24"/>
                <w:szCs w:val="24"/>
                <w:lang w:eastAsia="lt-LT"/>
              </w:rPr>
              <w:t xml:space="preserve">okytojai. Mokykloje </w:t>
            </w:r>
            <w:r w:rsidRPr="00301754">
              <w:rPr>
                <w:rFonts w:eastAsia="Times New Roman"/>
                <w:kern w:val="0"/>
                <w:sz w:val="24"/>
                <w:szCs w:val="24"/>
                <w:lang w:eastAsia="lt-LT"/>
              </w:rPr>
              <w:t xml:space="preserve">įrengta </w:t>
            </w:r>
            <w:r w:rsidR="00301754" w:rsidRPr="00301754">
              <w:rPr>
                <w:rFonts w:eastAsia="Times New Roman"/>
                <w:kern w:val="0"/>
                <w:sz w:val="24"/>
                <w:szCs w:val="24"/>
                <w:lang w:eastAsia="lt-LT"/>
              </w:rPr>
              <w:t>sensorinė palapinė</w:t>
            </w:r>
            <w:r w:rsidRPr="00301754">
              <w:rPr>
                <w:rFonts w:eastAsia="Times New Roman"/>
                <w:kern w:val="0"/>
                <w:sz w:val="24"/>
                <w:szCs w:val="24"/>
                <w:lang w:eastAsia="lt-LT"/>
              </w:rPr>
              <w:t xml:space="preserve">, skirta </w:t>
            </w:r>
            <w:r w:rsidR="00301754" w:rsidRPr="00301754">
              <w:rPr>
                <w:rFonts w:eastAsia="Times New Roman"/>
                <w:kern w:val="0"/>
                <w:sz w:val="24"/>
                <w:szCs w:val="24"/>
                <w:lang w:eastAsia="lt-LT"/>
              </w:rPr>
              <w:t>sensorin</w:t>
            </w:r>
            <w:r w:rsidRPr="00301754">
              <w:rPr>
                <w:rFonts w:eastAsia="Times New Roman"/>
                <w:kern w:val="0"/>
                <w:sz w:val="24"/>
                <w:szCs w:val="24"/>
                <w:lang w:eastAsia="lt-LT"/>
              </w:rPr>
              <w:t xml:space="preserve">ei </w:t>
            </w:r>
            <w:r w:rsidR="00301754" w:rsidRPr="00301754">
              <w:rPr>
                <w:rFonts w:eastAsia="Times New Roman"/>
                <w:kern w:val="0"/>
                <w:sz w:val="24"/>
                <w:szCs w:val="24"/>
                <w:lang w:eastAsia="lt-LT"/>
              </w:rPr>
              <w:t>terapija</w:t>
            </w:r>
            <w:r w:rsidRPr="00301754">
              <w:rPr>
                <w:rFonts w:eastAsia="Times New Roman"/>
                <w:kern w:val="0"/>
                <w:sz w:val="24"/>
                <w:szCs w:val="24"/>
                <w:lang w:eastAsia="lt-LT"/>
              </w:rPr>
              <w:t>i</w:t>
            </w:r>
            <w:r w:rsidR="00301754" w:rsidRPr="00301754">
              <w:rPr>
                <w:rFonts w:eastAsia="Times New Roman"/>
                <w:kern w:val="0"/>
                <w:sz w:val="24"/>
                <w:szCs w:val="24"/>
                <w:lang w:eastAsia="lt-LT"/>
              </w:rPr>
              <w:t xml:space="preserve"> vaikams, turintiems raidos ir elgesio sutrikimus. Terapinės veiklos apima </w:t>
            </w:r>
            <w:proofErr w:type="spellStart"/>
            <w:r w:rsidR="00301754" w:rsidRPr="00301754">
              <w:rPr>
                <w:rFonts w:eastAsia="Times New Roman"/>
                <w:kern w:val="0"/>
                <w:sz w:val="24"/>
                <w:szCs w:val="24"/>
                <w:lang w:eastAsia="lt-LT"/>
              </w:rPr>
              <w:t>vestibulinės</w:t>
            </w:r>
            <w:proofErr w:type="spellEnd"/>
            <w:r w:rsidR="00301754" w:rsidRPr="00301754">
              <w:rPr>
                <w:rFonts w:eastAsia="Times New Roman"/>
                <w:kern w:val="0"/>
                <w:sz w:val="24"/>
                <w:szCs w:val="24"/>
                <w:lang w:eastAsia="lt-LT"/>
              </w:rPr>
              <w:t xml:space="preserve">, </w:t>
            </w:r>
            <w:proofErr w:type="spellStart"/>
            <w:r w:rsidR="00301754" w:rsidRPr="00301754">
              <w:rPr>
                <w:rFonts w:eastAsia="Times New Roman"/>
                <w:kern w:val="0"/>
                <w:sz w:val="24"/>
                <w:szCs w:val="24"/>
                <w:lang w:eastAsia="lt-LT"/>
              </w:rPr>
              <w:t>proprioceptinės</w:t>
            </w:r>
            <w:proofErr w:type="spellEnd"/>
            <w:r w:rsidR="00301754" w:rsidRPr="00301754">
              <w:rPr>
                <w:rFonts w:eastAsia="Times New Roman"/>
                <w:kern w:val="0"/>
                <w:sz w:val="24"/>
                <w:szCs w:val="24"/>
                <w:lang w:eastAsia="lt-LT"/>
              </w:rPr>
              <w:t xml:space="preserve">, klausos, </w:t>
            </w:r>
            <w:proofErr w:type="spellStart"/>
            <w:r w:rsidR="00301754" w:rsidRPr="00301754">
              <w:rPr>
                <w:rFonts w:eastAsia="Times New Roman"/>
                <w:kern w:val="0"/>
                <w:sz w:val="24"/>
                <w:szCs w:val="24"/>
                <w:lang w:eastAsia="lt-LT"/>
              </w:rPr>
              <w:t>taktilinės</w:t>
            </w:r>
            <w:proofErr w:type="spellEnd"/>
            <w:r w:rsidR="00301754" w:rsidRPr="00301754">
              <w:rPr>
                <w:rFonts w:eastAsia="Times New Roman"/>
                <w:kern w:val="0"/>
                <w:sz w:val="24"/>
                <w:szCs w:val="24"/>
                <w:lang w:eastAsia="lt-LT"/>
              </w:rPr>
              <w:t xml:space="preserve"> sistemos stimuliavimą, kuri</w:t>
            </w:r>
            <w:r w:rsidRPr="00301754">
              <w:rPr>
                <w:rFonts w:eastAsia="Times New Roman"/>
                <w:kern w:val="0"/>
                <w:sz w:val="24"/>
                <w:szCs w:val="24"/>
                <w:lang w:eastAsia="lt-LT"/>
              </w:rPr>
              <w:t>os</w:t>
            </w:r>
            <w:r w:rsidR="00301754" w:rsidRPr="00301754">
              <w:rPr>
                <w:rFonts w:eastAsia="Times New Roman"/>
                <w:kern w:val="0"/>
                <w:sz w:val="24"/>
                <w:szCs w:val="24"/>
                <w:lang w:eastAsia="lt-LT"/>
              </w:rPr>
              <w:t xml:space="preserve"> normalizuoja vaiko pojūčius. </w:t>
            </w:r>
          </w:p>
          <w:p w14:paraId="3EEDA6AA" w14:textId="6A70659F" w:rsidR="00BE6ACF"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Pedagogai, atsižvelgdami į ugdytinių amžių, poreikius ir individualumą, k</w:t>
            </w:r>
            <w:r w:rsidR="007C1AF1" w:rsidRPr="00301754">
              <w:rPr>
                <w:rFonts w:eastAsia="Times New Roman"/>
                <w:kern w:val="0"/>
                <w:sz w:val="24"/>
                <w:szCs w:val="24"/>
                <w:lang w:eastAsia="lt-LT"/>
              </w:rPr>
              <w:t>ūrė</w:t>
            </w:r>
            <w:r w:rsidRPr="00301754">
              <w:rPr>
                <w:rFonts w:eastAsia="Times New Roman"/>
                <w:kern w:val="0"/>
                <w:sz w:val="24"/>
                <w:szCs w:val="24"/>
                <w:lang w:eastAsia="lt-LT"/>
              </w:rPr>
              <w:t xml:space="preserve"> tinkamas sąlygas bei aplinką, kuri lei</w:t>
            </w:r>
            <w:r w:rsidR="007C1AF1" w:rsidRPr="00301754">
              <w:rPr>
                <w:rFonts w:eastAsia="Times New Roman"/>
                <w:kern w:val="0"/>
                <w:sz w:val="24"/>
                <w:szCs w:val="24"/>
                <w:lang w:eastAsia="lt-LT"/>
              </w:rPr>
              <w:t>do</w:t>
            </w:r>
            <w:r w:rsidRPr="00301754">
              <w:rPr>
                <w:rFonts w:eastAsia="Times New Roman"/>
                <w:kern w:val="0"/>
                <w:sz w:val="24"/>
                <w:szCs w:val="24"/>
                <w:lang w:eastAsia="lt-LT"/>
              </w:rPr>
              <w:t xml:space="preserve"> vaikams kūrybiškai ugdytis</w:t>
            </w:r>
            <w:r w:rsidR="00BA48CD" w:rsidRPr="00301754">
              <w:rPr>
                <w:rFonts w:eastAsia="Times New Roman"/>
                <w:kern w:val="0"/>
                <w:sz w:val="24"/>
                <w:szCs w:val="24"/>
                <w:lang w:eastAsia="lt-LT"/>
              </w:rPr>
              <w:t>:</w:t>
            </w:r>
            <w:r w:rsidRPr="00301754">
              <w:rPr>
                <w:rFonts w:eastAsia="Times New Roman"/>
                <w:kern w:val="0"/>
                <w:sz w:val="24"/>
                <w:szCs w:val="24"/>
                <w:lang w:eastAsia="lt-LT"/>
              </w:rPr>
              <w:t xml:space="preserve"> individuali</w:t>
            </w:r>
            <w:r w:rsidR="00BA48CD" w:rsidRPr="00301754">
              <w:rPr>
                <w:rFonts w:eastAsia="Times New Roman"/>
                <w:kern w:val="0"/>
                <w:sz w:val="24"/>
                <w:szCs w:val="24"/>
                <w:lang w:eastAsia="lt-LT"/>
              </w:rPr>
              <w:t>z</w:t>
            </w:r>
            <w:r w:rsidR="007C1AF1" w:rsidRPr="00301754">
              <w:rPr>
                <w:rFonts w:eastAsia="Times New Roman"/>
                <w:kern w:val="0"/>
                <w:sz w:val="24"/>
                <w:szCs w:val="24"/>
                <w:lang w:eastAsia="lt-LT"/>
              </w:rPr>
              <w:t>avo</w:t>
            </w:r>
            <w:r w:rsidRPr="00301754">
              <w:rPr>
                <w:rFonts w:eastAsia="Times New Roman"/>
                <w:kern w:val="0"/>
                <w:sz w:val="24"/>
                <w:szCs w:val="24"/>
                <w:lang w:eastAsia="lt-LT"/>
              </w:rPr>
              <w:t xml:space="preserve"> užduot</w:t>
            </w:r>
            <w:r w:rsidR="007C1AF1" w:rsidRPr="00301754">
              <w:rPr>
                <w:rFonts w:eastAsia="Times New Roman"/>
                <w:kern w:val="0"/>
                <w:sz w:val="24"/>
                <w:szCs w:val="24"/>
                <w:lang w:eastAsia="lt-LT"/>
              </w:rPr>
              <w:t>i</w:t>
            </w:r>
            <w:r w:rsidRPr="00301754">
              <w:rPr>
                <w:rFonts w:eastAsia="Times New Roman"/>
                <w:kern w:val="0"/>
                <w:sz w:val="24"/>
                <w:szCs w:val="24"/>
                <w:lang w:eastAsia="lt-LT"/>
              </w:rPr>
              <w:t>s</w:t>
            </w:r>
            <w:r w:rsidR="00BA48CD" w:rsidRPr="00301754">
              <w:rPr>
                <w:rFonts w:eastAsia="Times New Roman"/>
                <w:kern w:val="0"/>
                <w:sz w:val="24"/>
                <w:szCs w:val="24"/>
                <w:lang w:eastAsia="lt-LT"/>
              </w:rPr>
              <w:t xml:space="preserve"> naudodami </w:t>
            </w:r>
            <w:r w:rsidRPr="00301754">
              <w:rPr>
                <w:rFonts w:eastAsia="Times New Roman"/>
                <w:kern w:val="0"/>
                <w:sz w:val="24"/>
                <w:szCs w:val="24"/>
                <w:lang w:eastAsia="lt-LT"/>
              </w:rPr>
              <w:t>išmani</w:t>
            </w:r>
            <w:r w:rsidR="00BA48CD" w:rsidRPr="00301754">
              <w:rPr>
                <w:rFonts w:eastAsia="Times New Roman"/>
                <w:kern w:val="0"/>
                <w:sz w:val="24"/>
                <w:szCs w:val="24"/>
                <w:lang w:eastAsia="lt-LT"/>
              </w:rPr>
              <w:t>ąsias</w:t>
            </w:r>
            <w:r w:rsidRPr="00301754">
              <w:rPr>
                <w:rFonts w:eastAsia="Times New Roman"/>
                <w:kern w:val="0"/>
                <w:sz w:val="24"/>
                <w:szCs w:val="24"/>
                <w:lang w:eastAsia="lt-LT"/>
              </w:rPr>
              <w:t xml:space="preserve"> technologij</w:t>
            </w:r>
            <w:r w:rsidR="00BA48CD" w:rsidRPr="00301754">
              <w:rPr>
                <w:rFonts w:eastAsia="Times New Roman"/>
                <w:kern w:val="0"/>
                <w:sz w:val="24"/>
                <w:szCs w:val="24"/>
                <w:lang w:eastAsia="lt-LT"/>
              </w:rPr>
              <w:t>a</w:t>
            </w:r>
            <w:r w:rsidRPr="00301754">
              <w:rPr>
                <w:rFonts w:eastAsia="Times New Roman"/>
                <w:kern w:val="0"/>
                <w:sz w:val="24"/>
                <w:szCs w:val="24"/>
                <w:lang w:eastAsia="lt-LT"/>
              </w:rPr>
              <w:t>s</w:t>
            </w:r>
            <w:r w:rsidR="00BA48CD" w:rsidRPr="00301754">
              <w:rPr>
                <w:rFonts w:eastAsia="Times New Roman"/>
                <w:kern w:val="0"/>
                <w:sz w:val="24"/>
                <w:szCs w:val="24"/>
                <w:lang w:eastAsia="lt-LT"/>
              </w:rPr>
              <w:t xml:space="preserve"> - </w:t>
            </w:r>
            <w:r w:rsidRPr="00301754">
              <w:rPr>
                <w:rFonts w:eastAsia="Times New Roman"/>
                <w:kern w:val="0"/>
                <w:sz w:val="24"/>
                <w:szCs w:val="24"/>
                <w:lang w:eastAsia="lt-LT"/>
              </w:rPr>
              <w:t>interaktyvi</w:t>
            </w:r>
            <w:r w:rsidR="00BA48CD" w:rsidRPr="00301754">
              <w:rPr>
                <w:rFonts w:eastAsia="Times New Roman"/>
                <w:kern w:val="0"/>
                <w:sz w:val="24"/>
                <w:szCs w:val="24"/>
                <w:lang w:eastAsia="lt-LT"/>
              </w:rPr>
              <w:t>a</w:t>
            </w:r>
            <w:r w:rsidRPr="00301754">
              <w:rPr>
                <w:rFonts w:eastAsia="Times New Roman"/>
                <w:kern w:val="0"/>
                <w:sz w:val="24"/>
                <w:szCs w:val="24"/>
                <w:lang w:eastAsia="lt-LT"/>
              </w:rPr>
              <w:t>s grind</w:t>
            </w:r>
            <w:r w:rsidR="00BA48CD" w:rsidRPr="00301754">
              <w:rPr>
                <w:rFonts w:eastAsia="Times New Roman"/>
                <w:kern w:val="0"/>
                <w:sz w:val="24"/>
                <w:szCs w:val="24"/>
                <w:lang w:eastAsia="lt-LT"/>
              </w:rPr>
              <w:t>i</w:t>
            </w:r>
            <w:r w:rsidRPr="00301754">
              <w:rPr>
                <w:rFonts w:eastAsia="Times New Roman"/>
                <w:kern w:val="0"/>
                <w:sz w:val="24"/>
                <w:szCs w:val="24"/>
                <w:lang w:eastAsia="lt-LT"/>
              </w:rPr>
              <w:t>s, lent</w:t>
            </w:r>
            <w:r w:rsidR="00BA48CD" w:rsidRPr="00301754">
              <w:rPr>
                <w:rFonts w:eastAsia="Times New Roman"/>
                <w:kern w:val="0"/>
                <w:sz w:val="24"/>
                <w:szCs w:val="24"/>
                <w:lang w:eastAsia="lt-LT"/>
              </w:rPr>
              <w:t>a</w:t>
            </w:r>
            <w:r w:rsidRPr="00301754">
              <w:rPr>
                <w:rFonts w:eastAsia="Times New Roman"/>
                <w:kern w:val="0"/>
                <w:sz w:val="24"/>
                <w:szCs w:val="24"/>
                <w:lang w:eastAsia="lt-LT"/>
              </w:rPr>
              <w:t xml:space="preserve">s. </w:t>
            </w:r>
          </w:p>
          <w:p w14:paraId="7D4C3575" w14:textId="555F973B" w:rsidR="00096705" w:rsidRPr="00301754" w:rsidRDefault="00096705" w:rsidP="00301754">
            <w:pPr>
              <w:ind w:left="142" w:right="290" w:firstLine="425"/>
              <w:jc w:val="both"/>
              <w:rPr>
                <w:rFonts w:eastAsia="Times New Roman"/>
                <w:kern w:val="0"/>
                <w:sz w:val="24"/>
                <w:szCs w:val="24"/>
                <w:lang w:eastAsia="lt-LT"/>
              </w:rPr>
            </w:pPr>
            <w:r>
              <w:rPr>
                <w:rFonts w:eastAsia="Times New Roman"/>
                <w:kern w:val="0"/>
                <w:sz w:val="24"/>
                <w:szCs w:val="24"/>
                <w:lang w:eastAsia="lt-LT"/>
              </w:rPr>
              <w:t xml:space="preserve">Socialiniam emociniam ugdymui </w:t>
            </w:r>
            <w:r w:rsidR="00F909B5">
              <w:rPr>
                <w:rFonts w:eastAsia="Times New Roman"/>
                <w:kern w:val="0"/>
                <w:sz w:val="24"/>
                <w:szCs w:val="24"/>
                <w:lang w:eastAsia="lt-LT"/>
              </w:rPr>
              <w:t>diegiama</w:t>
            </w:r>
            <w:r>
              <w:rPr>
                <w:rFonts w:eastAsia="Times New Roman"/>
                <w:kern w:val="0"/>
                <w:sz w:val="24"/>
                <w:szCs w:val="24"/>
                <w:lang w:eastAsia="lt-LT"/>
              </w:rPr>
              <w:t xml:space="preserve"> socialinio emocinio ugdymo program</w:t>
            </w:r>
            <w:r w:rsidR="00F909B5">
              <w:rPr>
                <w:rFonts w:eastAsia="Times New Roman"/>
                <w:kern w:val="0"/>
                <w:sz w:val="24"/>
                <w:szCs w:val="24"/>
                <w:lang w:eastAsia="lt-LT"/>
              </w:rPr>
              <w:t>a</w:t>
            </w:r>
            <w:r>
              <w:rPr>
                <w:rFonts w:eastAsia="Times New Roman"/>
                <w:kern w:val="0"/>
                <w:sz w:val="24"/>
                <w:szCs w:val="24"/>
                <w:lang w:eastAsia="lt-LT"/>
              </w:rPr>
              <w:t xml:space="preserve"> „</w:t>
            </w:r>
            <w:proofErr w:type="spellStart"/>
            <w:r>
              <w:rPr>
                <w:rFonts w:eastAsia="Times New Roman"/>
                <w:kern w:val="0"/>
                <w:sz w:val="24"/>
                <w:szCs w:val="24"/>
                <w:lang w:eastAsia="lt-LT"/>
              </w:rPr>
              <w:t>Kimochi</w:t>
            </w:r>
            <w:proofErr w:type="spellEnd"/>
            <w:r>
              <w:rPr>
                <w:rFonts w:eastAsia="Times New Roman"/>
                <w:kern w:val="0"/>
                <w:sz w:val="24"/>
                <w:szCs w:val="24"/>
                <w:lang w:eastAsia="lt-LT"/>
              </w:rPr>
              <w:t>“.</w:t>
            </w:r>
          </w:p>
          <w:p w14:paraId="75E035D7" w14:textId="59C4C74E" w:rsidR="003B1BEB" w:rsidRPr="00301754" w:rsidRDefault="003B1BEB"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Ikimokyklinio ugdymo pedagogai organizuodami kasdienines vaikų veiklas vadova</w:t>
            </w:r>
            <w:r w:rsidR="007C1AF1" w:rsidRPr="00301754">
              <w:rPr>
                <w:rFonts w:eastAsia="Times New Roman"/>
                <w:kern w:val="0"/>
                <w:sz w:val="24"/>
                <w:szCs w:val="24"/>
                <w:lang w:eastAsia="lt-LT"/>
              </w:rPr>
              <w:t>vo</w:t>
            </w:r>
            <w:r w:rsidRPr="00301754">
              <w:rPr>
                <w:rFonts w:eastAsia="Times New Roman"/>
                <w:kern w:val="0"/>
                <w:sz w:val="24"/>
                <w:szCs w:val="24"/>
                <w:lang w:eastAsia="lt-LT"/>
              </w:rPr>
              <w:t xml:space="preserve">si rekomendacijomis „Žaismė ir atradimai“. Daug dėmesio </w:t>
            </w:r>
            <w:r w:rsidR="007C1AF1" w:rsidRPr="00301754">
              <w:rPr>
                <w:rFonts w:eastAsia="Times New Roman"/>
                <w:kern w:val="0"/>
                <w:sz w:val="24"/>
                <w:szCs w:val="24"/>
                <w:lang w:eastAsia="lt-LT"/>
              </w:rPr>
              <w:t xml:space="preserve">skyrė </w:t>
            </w:r>
            <w:r w:rsidRPr="00301754">
              <w:rPr>
                <w:rFonts w:eastAsia="Times New Roman"/>
                <w:kern w:val="0"/>
                <w:sz w:val="24"/>
                <w:szCs w:val="24"/>
                <w:lang w:eastAsia="lt-LT"/>
              </w:rPr>
              <w:t xml:space="preserve">STEAM, </w:t>
            </w:r>
            <w:proofErr w:type="spellStart"/>
            <w:r w:rsidRPr="00301754">
              <w:rPr>
                <w:rFonts w:eastAsia="Times New Roman"/>
                <w:kern w:val="0"/>
                <w:sz w:val="24"/>
                <w:szCs w:val="24"/>
                <w:lang w:eastAsia="lt-LT"/>
              </w:rPr>
              <w:t>informatinio</w:t>
            </w:r>
            <w:proofErr w:type="spellEnd"/>
            <w:r w:rsidRPr="00301754">
              <w:rPr>
                <w:rFonts w:eastAsia="Times New Roman"/>
                <w:kern w:val="0"/>
                <w:sz w:val="24"/>
                <w:szCs w:val="24"/>
                <w:lang w:eastAsia="lt-LT"/>
              </w:rPr>
              <w:t xml:space="preserve"> mąstymo, darnios plėtros ir kitų sričių ugdymui.</w:t>
            </w:r>
          </w:p>
          <w:p w14:paraId="5D9B86DB" w14:textId="47231EB4" w:rsidR="00BE6ACF" w:rsidRPr="00301754" w:rsidRDefault="003B1BEB"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Priešmokyklinio ugdymo pedagogai, organizuodami kasdienines vaikų veiklas grupėje ir  kitose erdvėse </w:t>
            </w:r>
            <w:r w:rsidR="007C1AF1" w:rsidRPr="00301754">
              <w:rPr>
                <w:rFonts w:eastAsia="Times New Roman"/>
                <w:kern w:val="0"/>
                <w:sz w:val="24"/>
                <w:szCs w:val="24"/>
                <w:lang w:eastAsia="lt-LT"/>
              </w:rPr>
              <w:t xml:space="preserve">vadovavosi </w:t>
            </w:r>
            <w:r w:rsidRPr="00301754">
              <w:rPr>
                <w:rFonts w:eastAsia="Times New Roman"/>
                <w:kern w:val="0"/>
                <w:sz w:val="24"/>
                <w:szCs w:val="24"/>
                <w:lang w:eastAsia="lt-LT"/>
              </w:rPr>
              <w:t xml:space="preserve">„Patirčių erdvės“  rekomendacijomis. </w:t>
            </w:r>
            <w:r w:rsidR="00301754" w:rsidRPr="00301754">
              <w:rPr>
                <w:rFonts w:eastAsia="Times New Roman"/>
                <w:kern w:val="0"/>
                <w:sz w:val="24"/>
                <w:szCs w:val="24"/>
                <w:lang w:eastAsia="lt-LT"/>
              </w:rPr>
              <w:t xml:space="preserve">Daug dėmesio </w:t>
            </w:r>
            <w:r w:rsidR="007C1AF1" w:rsidRPr="00301754">
              <w:rPr>
                <w:rFonts w:eastAsia="Times New Roman"/>
                <w:kern w:val="0"/>
                <w:sz w:val="24"/>
                <w:szCs w:val="24"/>
                <w:lang w:eastAsia="lt-LT"/>
              </w:rPr>
              <w:t xml:space="preserve">skyrė </w:t>
            </w:r>
            <w:r w:rsidR="00301754" w:rsidRPr="00301754">
              <w:rPr>
                <w:rFonts w:eastAsia="Times New Roman"/>
                <w:kern w:val="0"/>
                <w:sz w:val="24"/>
                <w:szCs w:val="24"/>
                <w:lang w:eastAsia="lt-LT"/>
              </w:rPr>
              <w:t xml:space="preserve">vaikų </w:t>
            </w:r>
            <w:proofErr w:type="spellStart"/>
            <w:r w:rsidR="00301754" w:rsidRPr="00301754">
              <w:rPr>
                <w:rFonts w:eastAsia="Times New Roman"/>
                <w:kern w:val="0"/>
                <w:sz w:val="24"/>
                <w:szCs w:val="24"/>
                <w:lang w:eastAsia="lt-LT"/>
              </w:rPr>
              <w:t>informatinio</w:t>
            </w:r>
            <w:proofErr w:type="spellEnd"/>
            <w:r w:rsidR="00301754" w:rsidRPr="00301754">
              <w:rPr>
                <w:rFonts w:eastAsia="Times New Roman"/>
                <w:kern w:val="0"/>
                <w:sz w:val="24"/>
                <w:szCs w:val="24"/>
                <w:lang w:eastAsia="lt-LT"/>
              </w:rPr>
              <w:t xml:space="preserve"> mąstymo, inžinerinio, gamtamokslinio, matematinio (STEAM) ugdymo pradmenims.</w:t>
            </w:r>
          </w:p>
          <w:p w14:paraId="329177F8" w14:textId="71308D02" w:rsidR="00BE6ACF" w:rsidRPr="00301754" w:rsidRDefault="00BA48CD"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P</w:t>
            </w:r>
            <w:r w:rsidR="00301754" w:rsidRPr="00301754">
              <w:rPr>
                <w:rFonts w:eastAsia="Times New Roman"/>
                <w:kern w:val="0"/>
                <w:sz w:val="24"/>
                <w:szCs w:val="24"/>
                <w:lang w:eastAsia="lt-LT"/>
              </w:rPr>
              <w:t>riešmokyklinių grupių vaikai dalyvavo tarptautinėje ankstyvosios prevencijos programoje „</w:t>
            </w:r>
            <w:proofErr w:type="spellStart"/>
            <w:r w:rsidR="00301754" w:rsidRPr="00301754">
              <w:rPr>
                <w:rFonts w:eastAsia="Times New Roman"/>
                <w:kern w:val="0"/>
                <w:sz w:val="24"/>
                <w:szCs w:val="24"/>
                <w:lang w:eastAsia="lt-LT"/>
              </w:rPr>
              <w:t>Zipio</w:t>
            </w:r>
            <w:proofErr w:type="spellEnd"/>
            <w:r w:rsidR="00301754" w:rsidRPr="00301754">
              <w:rPr>
                <w:rFonts w:eastAsia="Times New Roman"/>
                <w:kern w:val="0"/>
                <w:sz w:val="24"/>
                <w:szCs w:val="24"/>
                <w:lang w:eastAsia="lt-LT"/>
              </w:rPr>
              <w:t xml:space="preserve"> draugai“. Užsiėmimų metu vaikai mokėsi lengviau įveikti kasdieninius sunkumus: atstūmimą, netektį, vienatvę, patyčias ar priekabiavimą, sunkius pokyčius, skatino kalbėti apie jausmus. Į ugdymosi procesą integravome atnaujintą sveikatos stiprinimo programą „Augu sveikas ir stiprus“ 2023-2027 m.</w:t>
            </w:r>
          </w:p>
          <w:p w14:paraId="11B43AF7" w14:textId="77777777"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Į ugdymo programas įtraukėme „Alkoholio, tabako ir kitų psichiką veikiančių medžiagų vartojimo prevencijos programa“ (5 val. per metus). Pedagogės ugdė vaikų gebėjimus suprasti savo sveikatos būklę, atsargiai elgtis su vaistais, buitinėmis cheminėmis medžiagomis, vengti </w:t>
            </w:r>
            <w:r w:rsidRPr="00301754">
              <w:rPr>
                <w:rFonts w:eastAsia="Times New Roman"/>
                <w:kern w:val="0"/>
                <w:sz w:val="24"/>
                <w:szCs w:val="24"/>
                <w:lang w:eastAsia="lt-LT"/>
              </w:rPr>
              <w:lastRenderedPageBreak/>
              <w:t xml:space="preserve">rizikos, susijusios su rūkymu ir alkoholinių gėrimų vartojimu. Šią programą įgyvendinti padėjo sveikatos stiprinimo specialistė. </w:t>
            </w:r>
          </w:p>
          <w:p w14:paraId="4A46CF5A" w14:textId="40E3911A" w:rsidR="00BE6ACF" w:rsidRPr="00301754" w:rsidRDefault="00301754" w:rsidP="00301754">
            <w:pPr>
              <w:ind w:left="142" w:right="290" w:firstLine="425"/>
              <w:jc w:val="both"/>
              <w:rPr>
                <w:rFonts w:eastAsia="Times New Roman"/>
                <w:kern w:val="0"/>
                <w:sz w:val="24"/>
                <w:szCs w:val="24"/>
                <w:lang w:eastAsia="lt-LT"/>
              </w:rPr>
            </w:pPr>
            <w:r w:rsidRPr="00E2283F">
              <w:rPr>
                <w:rFonts w:eastAsia="Times New Roman"/>
                <w:kern w:val="0"/>
                <w:sz w:val="24"/>
                <w:szCs w:val="24"/>
                <w:lang w:eastAsia="lt-LT"/>
              </w:rPr>
              <w:t>Mokykla aktyviai dalyvavo „</w:t>
            </w:r>
            <w:proofErr w:type="spellStart"/>
            <w:r w:rsidRPr="00E2283F">
              <w:rPr>
                <w:rFonts w:eastAsia="Times New Roman"/>
                <w:kern w:val="0"/>
                <w:sz w:val="24"/>
                <w:szCs w:val="24"/>
                <w:lang w:eastAsia="lt-LT"/>
              </w:rPr>
              <w:t>Sveikatiados</w:t>
            </w:r>
            <w:proofErr w:type="spellEnd"/>
            <w:r w:rsidRPr="00E2283F">
              <w:rPr>
                <w:rFonts w:eastAsia="Times New Roman"/>
                <w:kern w:val="0"/>
                <w:sz w:val="24"/>
                <w:szCs w:val="24"/>
                <w:lang w:eastAsia="lt-LT"/>
              </w:rPr>
              <w:t>“ projekto renginiuose.</w:t>
            </w:r>
            <w:r w:rsidR="00580A43" w:rsidRPr="00E2283F">
              <w:t xml:space="preserve"> </w:t>
            </w:r>
            <w:r w:rsidRPr="00301754">
              <w:rPr>
                <w:rFonts w:eastAsia="Times New Roman"/>
                <w:kern w:val="0"/>
                <w:sz w:val="24"/>
                <w:szCs w:val="24"/>
                <w:lang w:eastAsia="lt-LT"/>
              </w:rPr>
              <w:t>Toliau tęsėme dalyvavimą Lietuvos ikimokyklinio ugdymo įstaigų projekte „Lietuvos mažųjų žaidynės 202</w:t>
            </w:r>
            <w:r w:rsidR="00250DA8">
              <w:rPr>
                <w:rFonts w:eastAsia="Times New Roman"/>
                <w:kern w:val="0"/>
                <w:sz w:val="24"/>
                <w:szCs w:val="24"/>
                <w:lang w:eastAsia="lt-LT"/>
              </w:rPr>
              <w:t>5</w:t>
            </w:r>
            <w:r w:rsidRPr="00301754">
              <w:rPr>
                <w:rFonts w:eastAsia="Times New Roman"/>
                <w:kern w:val="0"/>
                <w:sz w:val="24"/>
                <w:szCs w:val="24"/>
                <w:lang w:eastAsia="lt-LT"/>
              </w:rPr>
              <w:t xml:space="preserve">“. Sėkmingai įvykdę visų etapų reikalavimus, įstaigoje organizavome festivalį „Mažųjų žaidynės“, mokyklos komanda vyko į respublikines varžybas, kurios vyko </w:t>
            </w:r>
            <w:r w:rsidR="00DE2186">
              <w:rPr>
                <w:rFonts w:eastAsia="Times New Roman"/>
                <w:kern w:val="0"/>
                <w:sz w:val="24"/>
                <w:szCs w:val="24"/>
                <w:lang w:eastAsia="lt-LT"/>
              </w:rPr>
              <w:t>Kaune</w:t>
            </w:r>
            <w:r w:rsidRPr="00301754">
              <w:rPr>
                <w:rFonts w:eastAsia="Times New Roman"/>
                <w:kern w:val="0"/>
                <w:sz w:val="24"/>
                <w:szCs w:val="24"/>
                <w:lang w:eastAsia="lt-LT"/>
              </w:rPr>
              <w:t>.</w:t>
            </w:r>
          </w:p>
          <w:p w14:paraId="198D7D53" w14:textId="1CE24AB3"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Mokytojų grupė organizavo </w:t>
            </w:r>
            <w:r w:rsidR="00B66430">
              <w:rPr>
                <w:rFonts w:eastAsia="Times New Roman"/>
                <w:kern w:val="0"/>
                <w:sz w:val="24"/>
                <w:szCs w:val="24"/>
                <w:lang w:eastAsia="lt-LT"/>
              </w:rPr>
              <w:t>tarptautin</w:t>
            </w:r>
            <w:r w:rsidR="00A24EE3">
              <w:rPr>
                <w:rFonts w:eastAsia="Times New Roman"/>
                <w:kern w:val="0"/>
                <w:sz w:val="24"/>
                <w:szCs w:val="24"/>
                <w:lang w:eastAsia="lt-LT"/>
              </w:rPr>
              <w:t>į ikimokyklinio ir priešmokyklinio ugdymo įstaigų piešinių konkursą</w:t>
            </w:r>
            <w:r w:rsidR="00BB5905">
              <w:rPr>
                <w:rFonts w:eastAsia="Times New Roman"/>
                <w:kern w:val="0"/>
                <w:sz w:val="24"/>
                <w:szCs w:val="24"/>
                <w:lang w:eastAsia="lt-LT"/>
              </w:rPr>
              <w:t xml:space="preserve"> – plenerą „Dovanok draugui šypseną“</w:t>
            </w:r>
            <w:r w:rsidR="006E556B">
              <w:rPr>
                <w:rFonts w:eastAsia="Times New Roman"/>
                <w:kern w:val="0"/>
                <w:sz w:val="24"/>
                <w:szCs w:val="24"/>
                <w:lang w:eastAsia="lt-LT"/>
              </w:rPr>
              <w:t xml:space="preserve">, </w:t>
            </w:r>
            <w:r w:rsidRPr="003F7559">
              <w:rPr>
                <w:rFonts w:eastAsia="Times New Roman"/>
                <w:kern w:val="0"/>
                <w:sz w:val="24"/>
                <w:szCs w:val="24"/>
                <w:lang w:eastAsia="lt-LT"/>
              </w:rPr>
              <w:t xml:space="preserve">kuriame dalyvavo </w:t>
            </w:r>
            <w:r w:rsidR="00621639" w:rsidRPr="003F7559">
              <w:rPr>
                <w:rFonts w:eastAsia="Times New Roman"/>
                <w:kern w:val="0"/>
                <w:sz w:val="24"/>
                <w:szCs w:val="24"/>
                <w:lang w:eastAsia="lt-LT"/>
              </w:rPr>
              <w:t>61</w:t>
            </w:r>
            <w:r w:rsidRPr="003F7559">
              <w:rPr>
                <w:rFonts w:eastAsia="Times New Roman"/>
                <w:kern w:val="0"/>
                <w:sz w:val="24"/>
                <w:szCs w:val="24"/>
                <w:lang w:eastAsia="lt-LT"/>
              </w:rPr>
              <w:t xml:space="preserve"> respublikos ikimokyklinio ir priešmokyklinio ugdymo įstaig</w:t>
            </w:r>
            <w:r w:rsidR="00FF5C40" w:rsidRPr="003F7559">
              <w:rPr>
                <w:rFonts w:eastAsia="Times New Roman"/>
                <w:kern w:val="0"/>
                <w:sz w:val="24"/>
                <w:szCs w:val="24"/>
                <w:lang w:eastAsia="lt-LT"/>
              </w:rPr>
              <w:t>a ir dvi užsienio įstaigos</w:t>
            </w:r>
            <w:r w:rsidR="003F7559" w:rsidRPr="003F7559">
              <w:rPr>
                <w:rFonts w:eastAsia="Times New Roman"/>
                <w:kern w:val="0"/>
                <w:sz w:val="24"/>
                <w:szCs w:val="24"/>
                <w:lang w:eastAsia="lt-LT"/>
              </w:rPr>
              <w:t xml:space="preserve"> </w:t>
            </w:r>
            <w:r w:rsidR="00FF5C40" w:rsidRPr="003F7559">
              <w:rPr>
                <w:rFonts w:eastAsia="Times New Roman"/>
                <w:kern w:val="0"/>
                <w:sz w:val="24"/>
                <w:szCs w:val="24"/>
                <w:lang w:eastAsia="lt-LT"/>
              </w:rPr>
              <w:t>(Latvija ir Vokietija</w:t>
            </w:r>
            <w:r w:rsidR="00F1156F" w:rsidRPr="003F7559">
              <w:rPr>
                <w:rFonts w:eastAsia="Times New Roman"/>
                <w:kern w:val="0"/>
                <w:sz w:val="24"/>
                <w:szCs w:val="24"/>
                <w:lang w:eastAsia="lt-LT"/>
              </w:rPr>
              <w:t>)</w:t>
            </w:r>
            <w:r w:rsidRPr="003F7559">
              <w:rPr>
                <w:rFonts w:eastAsia="Times New Roman"/>
                <w:kern w:val="0"/>
                <w:sz w:val="24"/>
                <w:szCs w:val="24"/>
                <w:lang w:eastAsia="lt-LT"/>
              </w:rPr>
              <w:t>.</w:t>
            </w:r>
          </w:p>
          <w:p w14:paraId="640D9385" w14:textId="67A53E08"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Mokykloje</w:t>
            </w:r>
            <w:r w:rsidR="00BA48CD" w:rsidRPr="00301754">
              <w:rPr>
                <w:rFonts w:eastAsia="Times New Roman"/>
                <w:kern w:val="0"/>
                <w:sz w:val="24"/>
                <w:szCs w:val="24"/>
                <w:lang w:eastAsia="lt-LT"/>
              </w:rPr>
              <w:t xml:space="preserve"> buvo organizuota </w:t>
            </w:r>
            <w:r w:rsidRPr="00301754">
              <w:rPr>
                <w:rFonts w:eastAsia="Times New Roman"/>
                <w:kern w:val="0"/>
                <w:sz w:val="24"/>
                <w:szCs w:val="24"/>
                <w:lang w:eastAsia="lt-LT"/>
              </w:rPr>
              <w:t>respublikin</w:t>
            </w:r>
            <w:r w:rsidR="00BA48CD" w:rsidRPr="00301754">
              <w:rPr>
                <w:rFonts w:eastAsia="Times New Roman"/>
                <w:kern w:val="0"/>
                <w:sz w:val="24"/>
                <w:szCs w:val="24"/>
                <w:lang w:eastAsia="lt-LT"/>
              </w:rPr>
              <w:t>ė</w:t>
            </w:r>
            <w:r w:rsidRPr="00301754">
              <w:rPr>
                <w:rFonts w:eastAsia="Times New Roman"/>
                <w:kern w:val="0"/>
                <w:sz w:val="24"/>
                <w:szCs w:val="24"/>
                <w:lang w:eastAsia="lt-LT"/>
              </w:rPr>
              <w:t xml:space="preserve"> konferencij</w:t>
            </w:r>
            <w:r w:rsidR="00BA48CD" w:rsidRPr="00301754">
              <w:rPr>
                <w:rFonts w:eastAsia="Times New Roman"/>
                <w:kern w:val="0"/>
                <w:sz w:val="24"/>
                <w:szCs w:val="24"/>
                <w:lang w:eastAsia="lt-LT"/>
              </w:rPr>
              <w:t>a</w:t>
            </w:r>
            <w:r w:rsidRPr="00301754">
              <w:rPr>
                <w:rFonts w:eastAsia="Times New Roman"/>
                <w:kern w:val="0"/>
                <w:sz w:val="24"/>
                <w:szCs w:val="24"/>
                <w:lang w:eastAsia="lt-LT"/>
              </w:rPr>
              <w:t xml:space="preserve"> „</w:t>
            </w:r>
            <w:r w:rsidR="005306F3">
              <w:rPr>
                <w:rFonts w:eastAsia="Times New Roman"/>
                <w:kern w:val="0"/>
                <w:sz w:val="24"/>
                <w:szCs w:val="24"/>
                <w:lang w:eastAsia="lt-LT"/>
              </w:rPr>
              <w:t>Menų laboratorija</w:t>
            </w:r>
            <w:r w:rsidR="00822544">
              <w:rPr>
                <w:rFonts w:eastAsia="Times New Roman"/>
                <w:kern w:val="0"/>
                <w:sz w:val="24"/>
                <w:szCs w:val="24"/>
                <w:lang w:eastAsia="lt-LT"/>
              </w:rPr>
              <w:t xml:space="preserve"> </w:t>
            </w:r>
            <w:r w:rsidR="005306F3">
              <w:rPr>
                <w:rFonts w:eastAsia="Times New Roman"/>
                <w:kern w:val="0"/>
                <w:sz w:val="24"/>
                <w:szCs w:val="24"/>
                <w:lang w:eastAsia="lt-LT"/>
              </w:rPr>
              <w:t>-</w:t>
            </w:r>
            <w:r w:rsidR="00107B45">
              <w:rPr>
                <w:rFonts w:eastAsia="Times New Roman"/>
                <w:kern w:val="0"/>
                <w:sz w:val="24"/>
                <w:szCs w:val="24"/>
                <w:lang w:eastAsia="lt-LT"/>
              </w:rPr>
              <w:t xml:space="preserve"> STEAM“</w:t>
            </w:r>
            <w:r w:rsidRPr="00301754">
              <w:rPr>
                <w:rFonts w:eastAsia="Times New Roman"/>
                <w:kern w:val="0"/>
                <w:sz w:val="24"/>
                <w:szCs w:val="24"/>
                <w:lang w:eastAsia="lt-LT"/>
              </w:rPr>
              <w:t xml:space="preserve"> </w:t>
            </w:r>
            <w:r w:rsidR="00BA48CD" w:rsidRPr="00301754">
              <w:rPr>
                <w:rFonts w:eastAsia="Times New Roman"/>
                <w:kern w:val="0"/>
                <w:sz w:val="24"/>
                <w:szCs w:val="24"/>
                <w:lang w:eastAsia="lt-LT"/>
              </w:rPr>
              <w:t>Konferencijoje d</w:t>
            </w:r>
            <w:r w:rsidRPr="00301754">
              <w:rPr>
                <w:rFonts w:eastAsia="Times New Roman"/>
                <w:kern w:val="0"/>
                <w:sz w:val="24"/>
                <w:szCs w:val="24"/>
                <w:lang w:eastAsia="lt-LT"/>
              </w:rPr>
              <w:t>alyvavo Visagino</w:t>
            </w:r>
            <w:r w:rsidR="003147EC">
              <w:rPr>
                <w:rFonts w:eastAsia="Times New Roman"/>
                <w:kern w:val="0"/>
                <w:sz w:val="24"/>
                <w:szCs w:val="24"/>
                <w:lang w:eastAsia="lt-LT"/>
              </w:rPr>
              <w:t>, Vilniaus</w:t>
            </w:r>
            <w:r w:rsidRPr="00301754">
              <w:rPr>
                <w:rFonts w:eastAsia="Times New Roman"/>
                <w:kern w:val="0"/>
                <w:sz w:val="24"/>
                <w:szCs w:val="24"/>
                <w:lang w:eastAsia="lt-LT"/>
              </w:rPr>
              <w:t xml:space="preserve"> </w:t>
            </w:r>
            <w:r w:rsidR="00107B45">
              <w:rPr>
                <w:rFonts w:eastAsia="Times New Roman"/>
                <w:kern w:val="0"/>
                <w:sz w:val="24"/>
                <w:szCs w:val="24"/>
                <w:lang w:eastAsia="lt-LT"/>
              </w:rPr>
              <w:t>meninio</w:t>
            </w:r>
            <w:r w:rsidRPr="00301754">
              <w:rPr>
                <w:rFonts w:eastAsia="Times New Roman"/>
                <w:kern w:val="0"/>
                <w:sz w:val="24"/>
                <w:szCs w:val="24"/>
                <w:lang w:eastAsia="lt-LT"/>
              </w:rPr>
              <w:t xml:space="preserve"> ugdymo mokytojai</w:t>
            </w:r>
            <w:r w:rsidR="003147EC">
              <w:rPr>
                <w:rFonts w:eastAsia="Times New Roman"/>
                <w:kern w:val="0"/>
                <w:sz w:val="24"/>
                <w:szCs w:val="24"/>
                <w:lang w:eastAsia="lt-LT"/>
              </w:rPr>
              <w:t>.</w:t>
            </w:r>
          </w:p>
          <w:p w14:paraId="77E14242" w14:textId="6849C71A"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Visos </w:t>
            </w:r>
            <w:r w:rsidR="00BA48CD" w:rsidRPr="00301754">
              <w:rPr>
                <w:rFonts w:eastAsia="Times New Roman"/>
                <w:kern w:val="0"/>
                <w:sz w:val="24"/>
                <w:szCs w:val="24"/>
                <w:lang w:eastAsia="lt-LT"/>
              </w:rPr>
              <w:t xml:space="preserve">mokytojos ir mokytojų padėjėjos </w:t>
            </w:r>
            <w:r w:rsidRPr="00301754">
              <w:rPr>
                <w:rFonts w:eastAsia="Times New Roman"/>
                <w:kern w:val="0"/>
                <w:sz w:val="24"/>
                <w:szCs w:val="24"/>
                <w:lang w:eastAsia="lt-LT"/>
              </w:rPr>
              <w:t>dalyvavo tęstinėje ilgalaikėje programoje: „Besimokančių darželių tinklas 202</w:t>
            </w:r>
            <w:r w:rsidR="00C14DE6">
              <w:rPr>
                <w:rFonts w:eastAsia="Times New Roman"/>
                <w:kern w:val="0"/>
                <w:sz w:val="24"/>
                <w:szCs w:val="24"/>
                <w:lang w:eastAsia="lt-LT"/>
              </w:rPr>
              <w:t>5</w:t>
            </w:r>
            <w:r w:rsidRPr="00301754">
              <w:rPr>
                <w:rFonts w:eastAsia="Times New Roman"/>
                <w:kern w:val="0"/>
                <w:sz w:val="24"/>
                <w:szCs w:val="24"/>
                <w:lang w:eastAsia="lt-LT"/>
              </w:rPr>
              <w:t xml:space="preserve"> m.“ ( 72 ak. val.)</w:t>
            </w:r>
            <w:r w:rsidR="00BA48CD" w:rsidRPr="00301754">
              <w:rPr>
                <w:rFonts w:eastAsia="Times New Roman"/>
                <w:kern w:val="0"/>
                <w:sz w:val="24"/>
                <w:szCs w:val="24"/>
                <w:lang w:eastAsia="lt-LT"/>
              </w:rPr>
              <w:t xml:space="preserve">. </w:t>
            </w:r>
          </w:p>
          <w:p w14:paraId="046E957A" w14:textId="214074F6"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Grupių vaikai vyko į pažintines, edukacines išvykas: Vilniaus geležinkelių muziejų, Kaltanėnų ugdymo ir turizmo centrą, </w:t>
            </w:r>
            <w:proofErr w:type="spellStart"/>
            <w:r w:rsidRPr="00301754">
              <w:rPr>
                <w:rFonts w:eastAsia="Times New Roman"/>
                <w:kern w:val="0"/>
                <w:sz w:val="24"/>
                <w:szCs w:val="24"/>
                <w:lang w:eastAsia="lt-LT"/>
              </w:rPr>
              <w:t>Reškutėnų</w:t>
            </w:r>
            <w:proofErr w:type="spellEnd"/>
            <w:r w:rsidRPr="00301754">
              <w:rPr>
                <w:rFonts w:eastAsia="Times New Roman"/>
                <w:kern w:val="0"/>
                <w:sz w:val="24"/>
                <w:szCs w:val="24"/>
                <w:lang w:eastAsia="lt-LT"/>
              </w:rPr>
              <w:t xml:space="preserve"> amatų centrą, Triušiukų slėnį, Raganų muziejų. Vaikai lankėsi ir Ignalinos krašto muziejuje. Edukaciniai užsiėmimai vyko </w:t>
            </w:r>
            <w:r w:rsidR="00BA48CD" w:rsidRPr="00301754">
              <w:rPr>
                <w:rFonts w:eastAsia="Times New Roman"/>
                <w:kern w:val="0"/>
                <w:sz w:val="24"/>
                <w:szCs w:val="24"/>
                <w:lang w:eastAsia="lt-LT"/>
              </w:rPr>
              <w:t xml:space="preserve">Ignalinos </w:t>
            </w:r>
            <w:r w:rsidRPr="00301754">
              <w:rPr>
                <w:rFonts w:eastAsia="Times New Roman"/>
                <w:kern w:val="0"/>
                <w:sz w:val="24"/>
                <w:szCs w:val="24"/>
                <w:lang w:eastAsia="lt-LT"/>
              </w:rPr>
              <w:t>miest</w:t>
            </w:r>
            <w:r w:rsidR="00BA48CD" w:rsidRPr="00301754">
              <w:rPr>
                <w:rFonts w:eastAsia="Times New Roman"/>
                <w:kern w:val="0"/>
                <w:sz w:val="24"/>
                <w:szCs w:val="24"/>
                <w:lang w:eastAsia="lt-LT"/>
              </w:rPr>
              <w:t>e esančiose</w:t>
            </w:r>
            <w:r w:rsidRPr="00301754">
              <w:rPr>
                <w:rFonts w:eastAsia="Times New Roman"/>
                <w:kern w:val="0"/>
                <w:sz w:val="24"/>
                <w:szCs w:val="24"/>
                <w:lang w:eastAsia="lt-LT"/>
              </w:rPr>
              <w:t xml:space="preserve"> parduotuvėse, Valstybinės sienos apsaugos Ignalinos rinktinės būstinėje, Ignalinos priešgaisrinėje gelbėjimo tarnyboje, Ignalinos r</w:t>
            </w:r>
            <w:r w:rsidR="00BA48CD" w:rsidRPr="00301754">
              <w:rPr>
                <w:rFonts w:eastAsia="Times New Roman"/>
                <w:kern w:val="0"/>
                <w:sz w:val="24"/>
                <w:szCs w:val="24"/>
                <w:lang w:eastAsia="lt-LT"/>
              </w:rPr>
              <w:t>ajono</w:t>
            </w:r>
            <w:r w:rsidRPr="00301754">
              <w:rPr>
                <w:rFonts w:eastAsia="Times New Roman"/>
                <w:kern w:val="0"/>
                <w:sz w:val="24"/>
                <w:szCs w:val="24"/>
                <w:lang w:eastAsia="lt-LT"/>
              </w:rPr>
              <w:t xml:space="preserve"> policijos komisariate, Ignalinos rajono savivaldybės viešojoje bibliotekoje,</w:t>
            </w:r>
            <w:r w:rsidR="00BA48CD" w:rsidRPr="00301754">
              <w:rPr>
                <w:rFonts w:eastAsia="Times New Roman"/>
                <w:kern w:val="0"/>
                <w:sz w:val="24"/>
                <w:szCs w:val="24"/>
                <w:lang w:eastAsia="lt-LT"/>
              </w:rPr>
              <w:t xml:space="preserve"> Ignalinos</w:t>
            </w:r>
            <w:r w:rsidRPr="00301754">
              <w:rPr>
                <w:rFonts w:eastAsia="Times New Roman"/>
                <w:kern w:val="0"/>
                <w:sz w:val="24"/>
                <w:szCs w:val="24"/>
                <w:lang w:eastAsia="lt-LT"/>
              </w:rPr>
              <w:t xml:space="preserve"> Česlovo Kudabos gimnazijoje, </w:t>
            </w:r>
            <w:r w:rsidR="00BA48CD" w:rsidRPr="00301754">
              <w:rPr>
                <w:rFonts w:eastAsia="Times New Roman"/>
                <w:kern w:val="0"/>
                <w:sz w:val="24"/>
                <w:szCs w:val="24"/>
                <w:lang w:eastAsia="lt-LT"/>
              </w:rPr>
              <w:t xml:space="preserve">Ignalinos r. </w:t>
            </w:r>
            <w:r w:rsidRPr="00301754">
              <w:rPr>
                <w:rFonts w:eastAsia="Times New Roman"/>
                <w:kern w:val="0"/>
                <w:sz w:val="24"/>
                <w:szCs w:val="24"/>
                <w:lang w:eastAsia="lt-LT"/>
              </w:rPr>
              <w:t xml:space="preserve">Vidiškių gimnazijoje. </w:t>
            </w:r>
          </w:p>
          <w:p w14:paraId="21692AF6" w14:textId="77777777" w:rsidR="00BE6ACF" w:rsidRPr="00301754" w:rsidRDefault="00BE6ACF" w:rsidP="00301754">
            <w:pPr>
              <w:ind w:left="142" w:right="290" w:firstLine="425"/>
              <w:jc w:val="both"/>
              <w:rPr>
                <w:rFonts w:eastAsia="Times New Roman"/>
                <w:kern w:val="0"/>
                <w:sz w:val="24"/>
                <w:szCs w:val="24"/>
                <w:lang w:eastAsia="lt-LT"/>
              </w:rPr>
            </w:pPr>
          </w:p>
          <w:p w14:paraId="5AA1D756" w14:textId="13B21AAC"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2. Plėtoti ir kurti saugią, inovatyvią vaiko ugdymo (</w:t>
            </w:r>
            <w:proofErr w:type="spellStart"/>
            <w:r w:rsidRPr="00301754">
              <w:rPr>
                <w:rFonts w:eastAsia="Times New Roman"/>
                <w:kern w:val="0"/>
                <w:sz w:val="24"/>
                <w:szCs w:val="24"/>
                <w:lang w:eastAsia="lt-LT"/>
              </w:rPr>
              <w:t>si</w:t>
            </w:r>
            <w:proofErr w:type="spellEnd"/>
            <w:r w:rsidRPr="00301754">
              <w:rPr>
                <w:rFonts w:eastAsia="Times New Roman"/>
                <w:kern w:val="0"/>
                <w:sz w:val="24"/>
                <w:szCs w:val="24"/>
                <w:lang w:eastAsia="lt-LT"/>
              </w:rPr>
              <w:t>) atitinkančią aplinką.</w:t>
            </w:r>
          </w:p>
          <w:p w14:paraId="0DCEF262" w14:textId="32B5E8AA"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Sėkmės kriterijus</w:t>
            </w:r>
            <w:r w:rsidR="00D67BF2" w:rsidRPr="00301754">
              <w:rPr>
                <w:rFonts w:eastAsia="Times New Roman"/>
                <w:kern w:val="0"/>
                <w:sz w:val="24"/>
                <w:szCs w:val="24"/>
                <w:lang w:eastAsia="lt-LT"/>
              </w:rPr>
              <w:t xml:space="preserve"> </w:t>
            </w:r>
            <w:r w:rsidRPr="00301754">
              <w:rPr>
                <w:rFonts w:eastAsia="Times New Roman"/>
                <w:kern w:val="0"/>
                <w:sz w:val="24"/>
                <w:szCs w:val="24"/>
                <w:lang w:eastAsia="lt-LT"/>
              </w:rPr>
              <w:t>- erdvės prisipildys naujomis priemonėmis.</w:t>
            </w:r>
          </w:p>
          <w:p w14:paraId="573561E8" w14:textId="77777777" w:rsidR="00BE6ACF"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Pasiektas maksimalus rezultatas.</w:t>
            </w:r>
          </w:p>
          <w:p w14:paraId="5C1CA1EA" w14:textId="24A0E87D" w:rsidR="004C67A4" w:rsidRPr="00301754" w:rsidRDefault="00E20F58" w:rsidP="00301754">
            <w:pPr>
              <w:ind w:left="142" w:right="290" w:firstLine="425"/>
              <w:jc w:val="both"/>
              <w:rPr>
                <w:rFonts w:eastAsia="Times New Roman"/>
                <w:kern w:val="0"/>
                <w:sz w:val="24"/>
                <w:szCs w:val="24"/>
                <w:lang w:eastAsia="lt-LT"/>
              </w:rPr>
            </w:pPr>
            <w:r>
              <w:rPr>
                <w:rFonts w:eastAsia="Times New Roman"/>
                <w:kern w:val="0"/>
                <w:sz w:val="24"/>
                <w:szCs w:val="24"/>
                <w:lang w:eastAsia="lt-LT"/>
              </w:rPr>
              <w:t>A</w:t>
            </w:r>
            <w:r w:rsidR="00096705">
              <w:rPr>
                <w:rFonts w:eastAsia="Times New Roman"/>
                <w:kern w:val="0"/>
                <w:sz w:val="24"/>
                <w:szCs w:val="24"/>
                <w:lang w:eastAsia="lt-LT"/>
              </w:rPr>
              <w:t>tnaujinti</w:t>
            </w:r>
            <w:r w:rsidR="004C67A4">
              <w:rPr>
                <w:rFonts w:eastAsia="Times New Roman"/>
                <w:kern w:val="0"/>
                <w:sz w:val="24"/>
                <w:szCs w:val="24"/>
                <w:lang w:eastAsia="lt-LT"/>
              </w:rPr>
              <w:t xml:space="preserve"> interaktyvių grindų edukaciniai žaidimai, įrengtas interaktyvus ekranas. Lauke įrengtos poilsio zon</w:t>
            </w:r>
            <w:r w:rsidR="0021773F">
              <w:rPr>
                <w:rFonts w:eastAsia="Times New Roman"/>
                <w:kern w:val="0"/>
                <w:sz w:val="24"/>
                <w:szCs w:val="24"/>
                <w:lang w:eastAsia="lt-LT"/>
              </w:rPr>
              <w:t>a su hamakais</w:t>
            </w:r>
            <w:r w:rsidR="004C67A4">
              <w:rPr>
                <w:rFonts w:eastAsia="Times New Roman"/>
                <w:kern w:val="0"/>
                <w:sz w:val="24"/>
                <w:szCs w:val="24"/>
                <w:lang w:eastAsia="lt-LT"/>
              </w:rPr>
              <w:t xml:space="preserve">, </w:t>
            </w:r>
            <w:r w:rsidR="0020609C">
              <w:rPr>
                <w:rFonts w:eastAsia="Times New Roman"/>
                <w:kern w:val="0"/>
                <w:sz w:val="24"/>
                <w:szCs w:val="24"/>
                <w:lang w:eastAsia="lt-LT"/>
              </w:rPr>
              <w:t>lau</w:t>
            </w:r>
            <w:r w:rsidR="0025271A">
              <w:rPr>
                <w:rFonts w:eastAsia="Times New Roman"/>
                <w:kern w:val="0"/>
                <w:sz w:val="24"/>
                <w:szCs w:val="24"/>
                <w:lang w:eastAsia="lt-LT"/>
              </w:rPr>
              <w:t>ko biblioteka</w:t>
            </w:r>
            <w:r w:rsidR="00096705">
              <w:rPr>
                <w:rFonts w:eastAsia="Times New Roman"/>
                <w:kern w:val="0"/>
                <w:sz w:val="24"/>
                <w:szCs w:val="24"/>
                <w:lang w:eastAsia="lt-LT"/>
              </w:rPr>
              <w:t>, nupirkt</w:t>
            </w:r>
            <w:r w:rsidR="008F4A50">
              <w:rPr>
                <w:rFonts w:eastAsia="Times New Roman"/>
                <w:kern w:val="0"/>
                <w:sz w:val="24"/>
                <w:szCs w:val="24"/>
                <w:lang w:eastAsia="lt-LT"/>
              </w:rPr>
              <w:t>os</w:t>
            </w:r>
            <w:r w:rsidR="00096705">
              <w:rPr>
                <w:rFonts w:eastAsia="Times New Roman"/>
                <w:kern w:val="0"/>
                <w:sz w:val="24"/>
                <w:szCs w:val="24"/>
                <w:lang w:eastAsia="lt-LT"/>
              </w:rPr>
              <w:t xml:space="preserve"> supynės, lauko konstruktoriai</w:t>
            </w:r>
            <w:r w:rsidR="004C67A4">
              <w:rPr>
                <w:rFonts w:eastAsia="Times New Roman"/>
                <w:kern w:val="0"/>
                <w:sz w:val="24"/>
                <w:szCs w:val="24"/>
                <w:lang w:eastAsia="lt-LT"/>
              </w:rPr>
              <w:t>.</w:t>
            </w:r>
            <w:r w:rsidR="0025271A">
              <w:rPr>
                <w:rFonts w:eastAsia="Times New Roman"/>
                <w:kern w:val="0"/>
                <w:sz w:val="24"/>
                <w:szCs w:val="24"/>
                <w:lang w:eastAsia="lt-LT"/>
              </w:rPr>
              <w:t xml:space="preserve"> Laboratorija papildyta </w:t>
            </w:r>
            <w:r w:rsidR="00D55C2B">
              <w:rPr>
                <w:rFonts w:eastAsia="Times New Roman"/>
                <w:kern w:val="0"/>
                <w:sz w:val="24"/>
                <w:szCs w:val="24"/>
                <w:lang w:eastAsia="lt-LT"/>
              </w:rPr>
              <w:t>inžinierinėmis priemonėmis</w:t>
            </w:r>
            <w:r w:rsidR="00EC56C0">
              <w:rPr>
                <w:rFonts w:eastAsia="Times New Roman"/>
                <w:kern w:val="0"/>
                <w:sz w:val="24"/>
                <w:szCs w:val="24"/>
                <w:lang w:eastAsia="lt-LT"/>
              </w:rPr>
              <w:t>.</w:t>
            </w:r>
            <w:r w:rsidR="000D438A">
              <w:rPr>
                <w:rFonts w:eastAsia="Times New Roman"/>
                <w:kern w:val="0"/>
                <w:sz w:val="24"/>
                <w:szCs w:val="24"/>
                <w:lang w:eastAsia="lt-LT"/>
              </w:rPr>
              <w:t xml:space="preserve"> </w:t>
            </w:r>
            <w:r w:rsidR="005048EC">
              <w:rPr>
                <w:rFonts w:eastAsia="Times New Roman"/>
                <w:kern w:val="0"/>
                <w:sz w:val="24"/>
                <w:szCs w:val="24"/>
                <w:lang w:eastAsia="lt-LT"/>
              </w:rPr>
              <w:t xml:space="preserve">Įsigyta </w:t>
            </w:r>
            <w:proofErr w:type="spellStart"/>
            <w:r w:rsidR="005048EC">
              <w:rPr>
                <w:rFonts w:eastAsia="Times New Roman"/>
                <w:kern w:val="0"/>
                <w:sz w:val="24"/>
                <w:szCs w:val="24"/>
                <w:lang w:eastAsia="lt-LT"/>
              </w:rPr>
              <w:t>paspirtukų</w:t>
            </w:r>
            <w:proofErr w:type="spellEnd"/>
            <w:r w:rsidR="005048EC">
              <w:rPr>
                <w:rFonts w:eastAsia="Times New Roman"/>
                <w:kern w:val="0"/>
                <w:sz w:val="24"/>
                <w:szCs w:val="24"/>
                <w:lang w:eastAsia="lt-LT"/>
              </w:rPr>
              <w:t>, dviratukų</w:t>
            </w:r>
            <w:r w:rsidR="00A83A13">
              <w:rPr>
                <w:rFonts w:eastAsia="Times New Roman"/>
                <w:kern w:val="0"/>
                <w:sz w:val="24"/>
                <w:szCs w:val="24"/>
                <w:lang w:eastAsia="lt-LT"/>
              </w:rPr>
              <w:t>.</w:t>
            </w:r>
            <w:r w:rsidR="00EC56C0">
              <w:rPr>
                <w:rFonts w:eastAsia="Times New Roman"/>
                <w:kern w:val="0"/>
                <w:sz w:val="24"/>
                <w:szCs w:val="24"/>
                <w:lang w:eastAsia="lt-LT"/>
              </w:rPr>
              <w:t xml:space="preserve"> </w:t>
            </w:r>
            <w:r w:rsidR="004C67A4">
              <w:rPr>
                <w:rFonts w:eastAsia="Times New Roman"/>
                <w:kern w:val="0"/>
                <w:sz w:val="24"/>
                <w:szCs w:val="24"/>
                <w:lang w:eastAsia="lt-LT"/>
              </w:rPr>
              <w:t>Atnaujintos lauko edukacinės erdvės: žaidimų nameliai, lauko žaidimai</w:t>
            </w:r>
            <w:r w:rsidR="007A779E">
              <w:rPr>
                <w:rFonts w:eastAsia="Times New Roman"/>
                <w:kern w:val="0"/>
                <w:sz w:val="24"/>
                <w:szCs w:val="24"/>
                <w:lang w:eastAsia="lt-LT"/>
              </w:rPr>
              <w:t xml:space="preserve">. </w:t>
            </w:r>
            <w:r w:rsidR="00D71BBB">
              <w:rPr>
                <w:rFonts w:eastAsia="Times New Roman"/>
                <w:kern w:val="0"/>
                <w:sz w:val="24"/>
                <w:szCs w:val="24"/>
                <w:lang w:eastAsia="lt-LT"/>
              </w:rPr>
              <w:t xml:space="preserve">Atnaujinti, </w:t>
            </w:r>
            <w:r w:rsidR="00CC71E1">
              <w:rPr>
                <w:rFonts w:eastAsia="Times New Roman"/>
                <w:kern w:val="0"/>
                <w:sz w:val="24"/>
                <w:szCs w:val="24"/>
                <w:lang w:eastAsia="lt-LT"/>
              </w:rPr>
              <w:t xml:space="preserve">estetiški </w:t>
            </w:r>
            <w:r w:rsidR="00AA6928">
              <w:rPr>
                <w:rFonts w:eastAsia="Times New Roman"/>
                <w:kern w:val="0"/>
                <w:sz w:val="24"/>
                <w:szCs w:val="24"/>
                <w:lang w:eastAsia="lt-LT"/>
              </w:rPr>
              <w:t>įstaigos gėlynai.</w:t>
            </w:r>
          </w:p>
          <w:p w14:paraId="4EF8D32E" w14:textId="6AC0C99B"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Ugdyme </w:t>
            </w:r>
            <w:r w:rsidR="000F5E52" w:rsidRPr="00301754">
              <w:rPr>
                <w:rFonts w:eastAsia="Times New Roman"/>
                <w:kern w:val="0"/>
                <w:sz w:val="24"/>
                <w:szCs w:val="24"/>
                <w:lang w:eastAsia="lt-LT"/>
              </w:rPr>
              <w:t xml:space="preserve">mokytojos </w:t>
            </w:r>
            <w:r w:rsidRPr="00301754">
              <w:rPr>
                <w:rFonts w:eastAsia="Times New Roman"/>
                <w:kern w:val="0"/>
                <w:sz w:val="24"/>
                <w:szCs w:val="24"/>
                <w:lang w:eastAsia="lt-LT"/>
              </w:rPr>
              <w:t>naudoj</w:t>
            </w:r>
            <w:r w:rsidR="000F5E52" w:rsidRPr="00301754">
              <w:rPr>
                <w:rFonts w:eastAsia="Times New Roman"/>
                <w:kern w:val="0"/>
                <w:sz w:val="24"/>
                <w:szCs w:val="24"/>
                <w:lang w:eastAsia="lt-LT"/>
              </w:rPr>
              <w:t>o</w:t>
            </w:r>
            <w:r w:rsidRPr="00301754">
              <w:rPr>
                <w:rFonts w:eastAsia="Times New Roman"/>
                <w:kern w:val="0"/>
                <w:sz w:val="24"/>
                <w:szCs w:val="24"/>
                <w:lang w:eastAsia="lt-LT"/>
              </w:rPr>
              <w:t xml:space="preserve"> lietuvišką mokomąją programėlę „Žiburėlis“, skirtą ikimokykliniam, pradiniam ir specialiajam vaikų ugdymui. </w:t>
            </w:r>
          </w:p>
          <w:p w14:paraId="3ACA755C" w14:textId="77777777" w:rsidR="00BE6ACF" w:rsidRPr="00301754" w:rsidRDefault="00BE6ACF" w:rsidP="00301754">
            <w:pPr>
              <w:ind w:left="142" w:right="290" w:firstLine="425"/>
              <w:jc w:val="both"/>
              <w:rPr>
                <w:rFonts w:eastAsia="Times New Roman"/>
                <w:kern w:val="0"/>
                <w:sz w:val="24"/>
                <w:szCs w:val="24"/>
                <w:lang w:eastAsia="lt-LT"/>
              </w:rPr>
            </w:pPr>
          </w:p>
          <w:p w14:paraId="0405289C" w14:textId="77777777"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3. Plėtoti sveikos gyvensenos žinių, gebėjimų, vertybinių nuostatų puoselėjimą.</w:t>
            </w:r>
          </w:p>
          <w:p w14:paraId="54F3A883" w14:textId="1679732F"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Sėkmės kriterijai</w:t>
            </w:r>
            <w:r w:rsidR="001D4F64" w:rsidRPr="00301754">
              <w:rPr>
                <w:rFonts w:eastAsia="Times New Roman"/>
                <w:kern w:val="0"/>
                <w:sz w:val="24"/>
                <w:szCs w:val="24"/>
                <w:lang w:eastAsia="lt-LT"/>
              </w:rPr>
              <w:t xml:space="preserve"> </w:t>
            </w:r>
            <w:r w:rsidRPr="00301754">
              <w:rPr>
                <w:rFonts w:eastAsia="Times New Roman"/>
                <w:kern w:val="0"/>
                <w:sz w:val="24"/>
                <w:szCs w:val="24"/>
                <w:lang w:eastAsia="lt-LT"/>
              </w:rPr>
              <w:t>- saugi ir sveika aplinka.</w:t>
            </w:r>
          </w:p>
          <w:p w14:paraId="22947A24" w14:textId="75E9450E"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 </w:t>
            </w:r>
            <w:r w:rsidR="000F5E52" w:rsidRPr="00301754">
              <w:rPr>
                <w:rFonts w:eastAsia="Times New Roman"/>
                <w:kern w:val="0"/>
                <w:sz w:val="24"/>
                <w:szCs w:val="24"/>
                <w:lang w:eastAsia="lt-LT"/>
              </w:rPr>
              <w:t xml:space="preserve">Didesnis dėmesys </w:t>
            </w:r>
            <w:r w:rsidRPr="00301754">
              <w:rPr>
                <w:rFonts w:eastAsia="Times New Roman"/>
                <w:kern w:val="0"/>
                <w:sz w:val="24"/>
                <w:szCs w:val="24"/>
                <w:lang w:eastAsia="lt-LT"/>
              </w:rPr>
              <w:t>buvo skir</w:t>
            </w:r>
            <w:r w:rsidR="000F5E52" w:rsidRPr="00301754">
              <w:rPr>
                <w:rFonts w:eastAsia="Times New Roman"/>
                <w:kern w:val="0"/>
                <w:sz w:val="24"/>
                <w:szCs w:val="24"/>
                <w:lang w:eastAsia="lt-LT"/>
              </w:rPr>
              <w:t>tas</w:t>
            </w:r>
            <w:r w:rsidRPr="00301754">
              <w:rPr>
                <w:rFonts w:eastAsia="Times New Roman"/>
                <w:kern w:val="0"/>
                <w:sz w:val="24"/>
                <w:szCs w:val="24"/>
                <w:lang w:eastAsia="lt-LT"/>
              </w:rPr>
              <w:t xml:space="preserve"> vaikų adaptacijos gerinimui, higieninių įgūdžių ugdymui, dienos režimo laikymuisi, sveikos mitybos propagavimui, saugios ir sveikos aplinkos užtikrinimui ir puoselėjimui, vaikų sergamumo mažinimui ir ligų profilaktikai.  </w:t>
            </w:r>
          </w:p>
          <w:p w14:paraId="351E74AC" w14:textId="04D31DF8" w:rsidR="00BE6ACF" w:rsidRPr="00301754" w:rsidRDefault="000F5E52"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 xml:space="preserve">Pagerėjo sąlygos fizinei veiklai – veikla buvo vykdoma dviejose fizinei veiklai pritaikytose salėse, įsigyta priemonių fizinei vaikų veiklai efektyvinti. Dalį veiklų organizavo </w:t>
            </w:r>
            <w:r w:rsidR="00301754" w:rsidRPr="00301754">
              <w:rPr>
                <w:rFonts w:eastAsia="Times New Roman"/>
                <w:kern w:val="0"/>
                <w:sz w:val="24"/>
                <w:szCs w:val="24"/>
                <w:lang w:eastAsia="lt-LT"/>
              </w:rPr>
              <w:t>sveikatos stiprinimo specialistė. Organizavome įvairius sveikos gyvensenos ugdymo renginius</w:t>
            </w:r>
            <w:r w:rsidR="00277BBB">
              <w:rPr>
                <w:rFonts w:eastAsia="Times New Roman"/>
                <w:kern w:val="0"/>
                <w:sz w:val="24"/>
                <w:szCs w:val="24"/>
                <w:lang w:eastAsia="lt-LT"/>
              </w:rPr>
              <w:t>: „Mažosios žaidynės“, „Olimpinė diena“</w:t>
            </w:r>
            <w:r w:rsidR="00301754" w:rsidRPr="00301754">
              <w:rPr>
                <w:rFonts w:eastAsia="Times New Roman"/>
                <w:kern w:val="0"/>
                <w:sz w:val="24"/>
                <w:szCs w:val="24"/>
                <w:lang w:eastAsia="lt-LT"/>
              </w:rPr>
              <w:t xml:space="preserve">. </w:t>
            </w:r>
            <w:r w:rsidR="00CB05B5">
              <w:rPr>
                <w:rFonts w:eastAsia="Times New Roman"/>
                <w:kern w:val="0"/>
                <w:sz w:val="24"/>
                <w:szCs w:val="24"/>
                <w:lang w:eastAsia="lt-LT"/>
              </w:rPr>
              <w:t xml:space="preserve">Įsigyta naujo </w:t>
            </w:r>
            <w:r w:rsidR="00D36968">
              <w:rPr>
                <w:rFonts w:eastAsia="Times New Roman"/>
                <w:kern w:val="0"/>
                <w:sz w:val="24"/>
                <w:szCs w:val="24"/>
                <w:lang w:eastAsia="lt-LT"/>
              </w:rPr>
              <w:t xml:space="preserve"> sporto inventori</w:t>
            </w:r>
            <w:r w:rsidR="00CB05B5">
              <w:rPr>
                <w:rFonts w:eastAsia="Times New Roman"/>
                <w:kern w:val="0"/>
                <w:sz w:val="24"/>
                <w:szCs w:val="24"/>
                <w:lang w:eastAsia="lt-LT"/>
              </w:rPr>
              <w:t>aus</w:t>
            </w:r>
            <w:r w:rsidR="00D36968">
              <w:rPr>
                <w:rFonts w:eastAsia="Times New Roman"/>
                <w:kern w:val="0"/>
                <w:sz w:val="24"/>
                <w:szCs w:val="24"/>
                <w:lang w:eastAsia="lt-LT"/>
              </w:rPr>
              <w:t>.</w:t>
            </w:r>
          </w:p>
          <w:p w14:paraId="35E13DE0" w14:textId="4442105B" w:rsidR="00BE6ACF" w:rsidRPr="00301754" w:rsidRDefault="00301754" w:rsidP="00301754">
            <w:pPr>
              <w:ind w:left="142" w:right="290" w:firstLine="425"/>
              <w:jc w:val="both"/>
              <w:rPr>
                <w:rFonts w:eastAsia="Times New Roman"/>
                <w:kern w:val="0"/>
                <w:sz w:val="24"/>
                <w:szCs w:val="24"/>
                <w:lang w:eastAsia="lt-LT"/>
              </w:rPr>
            </w:pPr>
            <w:r w:rsidRPr="00301754">
              <w:rPr>
                <w:rFonts w:eastAsia="Times New Roman"/>
                <w:kern w:val="0"/>
                <w:sz w:val="24"/>
                <w:szCs w:val="24"/>
                <w:lang w:eastAsia="lt-LT"/>
              </w:rPr>
              <w:t>Vaikų sveikatos stiprinimo, sveiko gyvenimo būdo klausimais auklėtojos kalbėjo su tėvais grupių tėvų susirinkimuose, informacija dalinosi socialiniame tinkle uždarose grupių Facebook pask</w:t>
            </w:r>
            <w:r w:rsidR="00E2574A">
              <w:rPr>
                <w:rFonts w:eastAsia="Times New Roman"/>
                <w:kern w:val="0"/>
                <w:sz w:val="24"/>
                <w:szCs w:val="24"/>
                <w:lang w:eastAsia="lt-LT"/>
              </w:rPr>
              <w:t>y</w:t>
            </w:r>
            <w:r w:rsidRPr="00301754">
              <w:rPr>
                <w:rFonts w:eastAsia="Times New Roman"/>
                <w:kern w:val="0"/>
                <w:sz w:val="24"/>
                <w:szCs w:val="24"/>
                <w:lang w:eastAsia="lt-LT"/>
              </w:rPr>
              <w:t>rose. Toliau tęsėme dalyvavimą programose „Pienas vaikams“ ir „Vaisių ir daržovių skatinimas ugdymo įstaigose“. Vaikų maitinimą vykdėme pagal sveiko maitinimosi reikalavimus.</w:t>
            </w:r>
          </w:p>
        </w:tc>
      </w:tr>
    </w:tbl>
    <w:p w14:paraId="7B25C318" w14:textId="77777777" w:rsidR="00BE6ACF" w:rsidRPr="00301754" w:rsidRDefault="00BE6ACF" w:rsidP="00301754">
      <w:pPr>
        <w:jc w:val="center"/>
        <w:rPr>
          <w:rFonts w:eastAsia="Times New Roman"/>
          <w:b/>
          <w:kern w:val="0"/>
          <w:sz w:val="24"/>
          <w:szCs w:val="24"/>
          <w:lang w:eastAsia="lt-LT"/>
        </w:rPr>
      </w:pPr>
    </w:p>
    <w:p w14:paraId="72BA790F"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II SKYRIUS</w:t>
      </w:r>
    </w:p>
    <w:p w14:paraId="76C332B3"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METŲ VEIKLOS LŪKESČIAI</w:t>
      </w:r>
    </w:p>
    <w:p w14:paraId="397CFFC7" w14:textId="77777777" w:rsidR="00BE6ACF" w:rsidRPr="00301754" w:rsidRDefault="00BE6ACF" w:rsidP="00301754">
      <w:pPr>
        <w:jc w:val="center"/>
        <w:rPr>
          <w:rFonts w:eastAsia="Times New Roman"/>
          <w:kern w:val="0"/>
          <w:sz w:val="24"/>
          <w:szCs w:val="24"/>
          <w:lang w:eastAsia="lt-LT"/>
        </w:rPr>
      </w:pPr>
    </w:p>
    <w:p w14:paraId="0B6D4DC9" w14:textId="77777777" w:rsidR="00BE6ACF" w:rsidRPr="00301754" w:rsidRDefault="00301754" w:rsidP="00301754">
      <w:pPr>
        <w:tabs>
          <w:tab w:val="left" w:pos="284"/>
        </w:tabs>
        <w:ind w:firstLine="720"/>
        <w:jc w:val="both"/>
        <w:rPr>
          <w:rFonts w:eastAsia="Times New Roman"/>
          <w:b/>
          <w:kern w:val="0"/>
          <w:sz w:val="24"/>
          <w:szCs w:val="24"/>
          <w:lang w:eastAsia="lt-LT"/>
        </w:rPr>
      </w:pPr>
      <w:r w:rsidRPr="00301754">
        <w:rPr>
          <w:rFonts w:eastAsia="Times New Roman"/>
          <w:b/>
          <w:kern w:val="0"/>
          <w:sz w:val="24"/>
          <w:szCs w:val="24"/>
          <w:lang w:eastAsia="lt-LT"/>
        </w:rPr>
        <w:t>1. Pagrindiniai praėjusių metų veiklos rezultatai</w:t>
      </w:r>
    </w:p>
    <w:tbl>
      <w:tblPr>
        <w:tblW w:w="9639" w:type="dxa"/>
        <w:tblLayout w:type="fixed"/>
        <w:tblCellMar>
          <w:left w:w="10" w:type="dxa"/>
          <w:right w:w="10" w:type="dxa"/>
        </w:tblCellMar>
        <w:tblLook w:val="04A0" w:firstRow="1" w:lastRow="0" w:firstColumn="1" w:lastColumn="0" w:noHBand="0" w:noVBand="1"/>
      </w:tblPr>
      <w:tblGrid>
        <w:gridCol w:w="1838"/>
        <w:gridCol w:w="1985"/>
        <w:gridCol w:w="2693"/>
        <w:gridCol w:w="3123"/>
      </w:tblGrid>
      <w:tr w:rsidR="00BE6ACF" w:rsidRPr="00301754" w14:paraId="79DFC4EC" w14:textId="77777777" w:rsidTr="009B4214">
        <w:tc>
          <w:tcPr>
            <w:tcW w:w="18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DDF59" w14:textId="77777777" w:rsidR="00BE6ACF" w:rsidRPr="00301754" w:rsidRDefault="00301754" w:rsidP="00301754">
            <w:pPr>
              <w:jc w:val="center"/>
              <w:rPr>
                <w:sz w:val="24"/>
                <w:szCs w:val="24"/>
              </w:rPr>
            </w:pPr>
            <w:r w:rsidRPr="00301754">
              <w:rPr>
                <w:rFonts w:eastAsia="Times New Roman"/>
                <w:kern w:val="0"/>
                <w:sz w:val="24"/>
                <w:szCs w:val="24"/>
                <w:lang w:eastAsia="lt-LT"/>
              </w:rPr>
              <w:t>Metų užduotys (toliau – užduotys)</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7E5689"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Siektini rezultatai</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CAB3B1" w14:textId="77777777" w:rsidR="00BE6ACF" w:rsidRPr="00301754" w:rsidRDefault="00301754" w:rsidP="00301754">
            <w:pPr>
              <w:jc w:val="center"/>
              <w:rPr>
                <w:sz w:val="24"/>
                <w:szCs w:val="24"/>
              </w:rPr>
            </w:pPr>
            <w:r w:rsidRPr="00301754">
              <w:rPr>
                <w:rFonts w:eastAsia="Times New Roman"/>
                <w:kern w:val="0"/>
                <w:sz w:val="24"/>
                <w:szCs w:val="24"/>
                <w:lang w:eastAsia="lt-LT"/>
              </w:rPr>
              <w:t xml:space="preserve">Rezultatų vertinimo rodikliai (kuriais </w:t>
            </w:r>
            <w:r w:rsidRPr="00301754">
              <w:rPr>
                <w:rFonts w:eastAsia="Times New Roman"/>
                <w:kern w:val="0"/>
                <w:sz w:val="24"/>
                <w:szCs w:val="24"/>
                <w:lang w:eastAsia="lt-LT"/>
              </w:rPr>
              <w:lastRenderedPageBreak/>
              <w:t>vadovaujantis vertinama, ar nustatytos užduotys įvykdytos)</w:t>
            </w:r>
          </w:p>
        </w:tc>
        <w:tc>
          <w:tcPr>
            <w:tcW w:w="3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C52C3"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lastRenderedPageBreak/>
              <w:t>Pasiekti rezultatai ir jų rodikliai</w:t>
            </w:r>
          </w:p>
        </w:tc>
      </w:tr>
      <w:tr w:rsidR="00BE6ACF" w:rsidRPr="00301754" w14:paraId="3BB68ACB" w14:textId="77777777" w:rsidTr="009B4214">
        <w:tc>
          <w:tcPr>
            <w:tcW w:w="18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9299E2" w14:textId="4DEE1D08" w:rsidR="00BE6ACF" w:rsidRPr="00301754" w:rsidRDefault="00BA01C8" w:rsidP="00301754">
            <w:pPr>
              <w:pStyle w:val="Sraopastraipa"/>
              <w:numPr>
                <w:ilvl w:val="0"/>
                <w:numId w:val="2"/>
              </w:numPr>
              <w:tabs>
                <w:tab w:val="left" w:pos="567"/>
                <w:tab w:val="left" w:pos="739"/>
                <w:tab w:val="left" w:pos="902"/>
                <w:tab w:val="left" w:pos="1052"/>
              </w:tabs>
              <w:ind w:left="0" w:firstLine="284"/>
              <w:rPr>
                <w:sz w:val="24"/>
                <w:szCs w:val="24"/>
              </w:rPr>
            </w:pPr>
            <w:r w:rsidRPr="00BA01C8">
              <w:rPr>
                <w:sz w:val="24"/>
                <w:szCs w:val="24"/>
              </w:rPr>
              <w:t>Atnaujinti mokykloje organizuojamo ikimokyklinio ugdymo turinį</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26283A" w14:textId="74E33672" w:rsidR="00BE6ACF" w:rsidRPr="00301754" w:rsidRDefault="00BA01C8" w:rsidP="00301754">
            <w:pPr>
              <w:rPr>
                <w:rFonts w:eastAsia="Times New Roman"/>
                <w:kern w:val="0"/>
                <w:sz w:val="24"/>
                <w:szCs w:val="24"/>
                <w:lang w:eastAsia="lt-LT"/>
              </w:rPr>
            </w:pPr>
            <w:r w:rsidRPr="00BA01C8">
              <w:rPr>
                <w:rFonts w:eastAsia="Times New Roman"/>
                <w:kern w:val="0"/>
                <w:sz w:val="24"/>
                <w:szCs w:val="24"/>
                <w:lang w:eastAsia="lt-LT"/>
              </w:rPr>
              <w:t>Parengta ikimokyklinio ugdymo programa</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641BF5" w14:textId="007875EE" w:rsidR="00BE6ACF" w:rsidRPr="00301754" w:rsidRDefault="00B90995" w:rsidP="002D7235">
            <w:pPr>
              <w:ind w:left="158"/>
              <w:rPr>
                <w:rFonts w:eastAsia="Times New Roman"/>
                <w:kern w:val="0"/>
                <w:sz w:val="24"/>
                <w:szCs w:val="24"/>
                <w:lang w:eastAsia="lt-LT"/>
              </w:rPr>
            </w:pPr>
            <w:r w:rsidRPr="00B90995">
              <w:rPr>
                <w:rFonts w:eastAsia="Times New Roman"/>
                <w:kern w:val="0"/>
                <w:sz w:val="24"/>
                <w:szCs w:val="24"/>
                <w:lang w:eastAsia="lt-LT"/>
              </w:rPr>
              <w:t>Nuo 2025 m. rugpjūčio mėn. mokykloje ikimokyklinis ugdymas organizuojamas pagal atnaujintą programą.</w:t>
            </w:r>
          </w:p>
        </w:tc>
        <w:tc>
          <w:tcPr>
            <w:tcW w:w="3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79C954" w14:textId="2AB39CEA" w:rsidR="001E76E4" w:rsidRPr="001E76E4" w:rsidRDefault="005B4B9F" w:rsidP="001E76E4">
            <w:pPr>
              <w:rPr>
                <w:rFonts w:eastAsia="Times New Roman"/>
                <w:kern w:val="0"/>
                <w:sz w:val="24"/>
                <w:szCs w:val="24"/>
                <w:lang w:eastAsia="lt-LT"/>
              </w:rPr>
            </w:pPr>
            <w:r w:rsidRPr="00301754">
              <w:rPr>
                <w:rFonts w:eastAsia="Times New Roman"/>
                <w:kern w:val="0"/>
                <w:sz w:val="24"/>
                <w:szCs w:val="24"/>
                <w:lang w:eastAsia="lt-LT"/>
              </w:rPr>
              <w:t xml:space="preserve"> </w:t>
            </w:r>
            <w:r w:rsidR="00E2574A">
              <w:rPr>
                <w:rFonts w:eastAsia="Times New Roman"/>
                <w:kern w:val="0"/>
                <w:sz w:val="24"/>
                <w:szCs w:val="24"/>
                <w:lang w:eastAsia="lt-LT"/>
              </w:rPr>
              <w:t>I</w:t>
            </w:r>
            <w:r w:rsidR="00E2574A" w:rsidRPr="00E2574A">
              <w:rPr>
                <w:rFonts w:eastAsia="Times New Roman"/>
                <w:kern w:val="0"/>
                <w:sz w:val="24"/>
                <w:szCs w:val="24"/>
                <w:lang w:eastAsia="lt-LT"/>
              </w:rPr>
              <w:t>gnalinos „</w:t>
            </w:r>
            <w:r w:rsidR="00E2574A">
              <w:rPr>
                <w:rFonts w:eastAsia="Times New Roman"/>
                <w:kern w:val="0"/>
                <w:sz w:val="24"/>
                <w:szCs w:val="24"/>
                <w:lang w:eastAsia="lt-LT"/>
              </w:rPr>
              <w:t>Š</w:t>
            </w:r>
            <w:r w:rsidR="00E2574A" w:rsidRPr="00E2574A">
              <w:rPr>
                <w:rFonts w:eastAsia="Times New Roman"/>
                <w:kern w:val="0"/>
                <w:sz w:val="24"/>
                <w:szCs w:val="24"/>
                <w:lang w:eastAsia="lt-LT"/>
              </w:rPr>
              <w:t>altinėlio“ mokyklos ikimokyklinio ugdymo programa</w:t>
            </w:r>
            <w:r w:rsidR="00E2574A">
              <w:rPr>
                <w:rFonts w:eastAsia="Times New Roman"/>
                <w:kern w:val="0"/>
                <w:sz w:val="24"/>
                <w:szCs w:val="24"/>
                <w:lang w:eastAsia="lt-LT"/>
              </w:rPr>
              <w:t xml:space="preserve">i </w:t>
            </w:r>
            <w:r w:rsidR="00E2574A" w:rsidRPr="00E2574A">
              <w:rPr>
                <w:rFonts w:eastAsia="Times New Roman"/>
                <w:kern w:val="0"/>
                <w:sz w:val="24"/>
                <w:szCs w:val="24"/>
                <w:lang w:eastAsia="lt-LT"/>
              </w:rPr>
              <w:t>„</w:t>
            </w:r>
            <w:r w:rsidR="00E2574A">
              <w:rPr>
                <w:rFonts w:eastAsia="Times New Roman"/>
                <w:kern w:val="0"/>
                <w:sz w:val="24"/>
                <w:szCs w:val="24"/>
                <w:lang w:eastAsia="lt-LT"/>
              </w:rPr>
              <w:t>V</w:t>
            </w:r>
            <w:r w:rsidR="00E2574A" w:rsidRPr="00E2574A">
              <w:rPr>
                <w:rFonts w:eastAsia="Times New Roman"/>
                <w:kern w:val="0"/>
                <w:sz w:val="24"/>
                <w:szCs w:val="24"/>
                <w:lang w:eastAsia="lt-LT"/>
              </w:rPr>
              <w:t>aikų balsai „</w:t>
            </w:r>
            <w:r w:rsidR="00E2574A">
              <w:rPr>
                <w:rFonts w:eastAsia="Times New Roman"/>
                <w:kern w:val="0"/>
                <w:sz w:val="24"/>
                <w:szCs w:val="24"/>
                <w:lang w:eastAsia="lt-LT"/>
              </w:rPr>
              <w:t>Š</w:t>
            </w:r>
            <w:r w:rsidR="00E2574A" w:rsidRPr="00E2574A">
              <w:rPr>
                <w:rFonts w:eastAsia="Times New Roman"/>
                <w:kern w:val="0"/>
                <w:sz w:val="24"/>
                <w:szCs w:val="24"/>
                <w:lang w:eastAsia="lt-LT"/>
              </w:rPr>
              <w:t>altinėlio“ čiurlenime“</w:t>
            </w:r>
            <w:r w:rsidR="00E2574A">
              <w:rPr>
                <w:rFonts w:eastAsia="Times New Roman"/>
                <w:kern w:val="0"/>
                <w:sz w:val="24"/>
                <w:szCs w:val="24"/>
                <w:lang w:eastAsia="lt-LT"/>
              </w:rPr>
              <w:t xml:space="preserve"> pritarta </w:t>
            </w:r>
            <w:r w:rsidR="00F27242" w:rsidRPr="00F27242">
              <w:rPr>
                <w:rFonts w:eastAsia="Times New Roman"/>
                <w:kern w:val="0"/>
                <w:sz w:val="24"/>
                <w:szCs w:val="24"/>
                <w:lang w:eastAsia="lt-LT"/>
              </w:rPr>
              <w:t>Ignalinos rajono savivaldybės mero</w:t>
            </w:r>
            <w:r w:rsidR="00E2574A">
              <w:rPr>
                <w:rFonts w:eastAsia="Times New Roman"/>
                <w:kern w:val="0"/>
                <w:sz w:val="24"/>
                <w:szCs w:val="24"/>
                <w:lang w:eastAsia="lt-LT"/>
              </w:rPr>
              <w:t xml:space="preserve"> </w:t>
            </w:r>
            <w:r w:rsidR="00F27242" w:rsidRPr="00F27242">
              <w:rPr>
                <w:rFonts w:eastAsia="Times New Roman"/>
                <w:kern w:val="0"/>
                <w:sz w:val="24"/>
                <w:szCs w:val="24"/>
                <w:lang w:eastAsia="lt-LT"/>
              </w:rPr>
              <w:t>2025 m. birželio 23 d. potvarkiu Nr. V1-257</w:t>
            </w:r>
            <w:r w:rsidR="00E2574A">
              <w:rPr>
                <w:rFonts w:eastAsia="Times New Roman"/>
                <w:kern w:val="0"/>
                <w:sz w:val="24"/>
                <w:szCs w:val="24"/>
                <w:lang w:eastAsia="lt-LT"/>
              </w:rPr>
              <w:t>, programa p</w:t>
            </w:r>
            <w:r w:rsidR="001E76E4">
              <w:rPr>
                <w:rFonts w:eastAsia="Times New Roman"/>
                <w:kern w:val="0"/>
                <w:sz w:val="24"/>
                <w:szCs w:val="24"/>
                <w:lang w:eastAsia="lt-LT"/>
              </w:rPr>
              <w:t>atvirtinta</w:t>
            </w:r>
          </w:p>
          <w:p w14:paraId="1B057718" w14:textId="0BE9FE2C" w:rsidR="008E434C" w:rsidRPr="001E76E4" w:rsidRDefault="001E76E4" w:rsidP="001E76E4">
            <w:pPr>
              <w:rPr>
                <w:rFonts w:eastAsia="Times New Roman"/>
                <w:kern w:val="0"/>
                <w:sz w:val="24"/>
                <w:szCs w:val="24"/>
                <w:lang w:eastAsia="lt-LT"/>
              </w:rPr>
            </w:pPr>
            <w:r w:rsidRPr="001E76E4">
              <w:rPr>
                <w:rFonts w:eastAsia="Times New Roman"/>
                <w:kern w:val="0"/>
                <w:sz w:val="24"/>
                <w:szCs w:val="24"/>
                <w:lang w:eastAsia="lt-LT"/>
              </w:rPr>
              <w:t>Ignalinos „Šaltinėlio“ mokyklos direktoriaus 2025 m. rugpjūčio 11 d. įsakymu Nr. V-33</w:t>
            </w:r>
          </w:p>
        </w:tc>
      </w:tr>
      <w:tr w:rsidR="00BE6ACF" w:rsidRPr="00301754" w14:paraId="4D041626" w14:textId="77777777" w:rsidTr="009B4214">
        <w:tc>
          <w:tcPr>
            <w:tcW w:w="18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754A0" w14:textId="1F8DB00A" w:rsidR="00BE6ACF" w:rsidRPr="00301754" w:rsidRDefault="00DD07C2" w:rsidP="00E2574A">
            <w:pPr>
              <w:pStyle w:val="Sraopastraipa"/>
              <w:numPr>
                <w:ilvl w:val="0"/>
                <w:numId w:val="2"/>
              </w:numPr>
              <w:tabs>
                <w:tab w:val="left" w:pos="567"/>
                <w:tab w:val="left" w:pos="739"/>
                <w:tab w:val="left" w:pos="902"/>
                <w:tab w:val="left" w:pos="1052"/>
              </w:tabs>
              <w:ind w:left="0" w:right="140" w:firstLine="284"/>
              <w:rPr>
                <w:rFonts w:eastAsia="Times New Roman"/>
                <w:kern w:val="0"/>
                <w:sz w:val="24"/>
                <w:szCs w:val="24"/>
                <w:lang w:eastAsia="lt-LT"/>
              </w:rPr>
            </w:pPr>
            <w:r w:rsidRPr="00DD07C2">
              <w:rPr>
                <w:rFonts w:eastAsia="Times New Roman"/>
                <w:kern w:val="0"/>
                <w:sz w:val="24"/>
                <w:szCs w:val="24"/>
                <w:lang w:eastAsia="lt-LT"/>
              </w:rPr>
              <w:t>Užtikrinti sąlygas patirtiniam vaikų ugdymui</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7677E1" w14:textId="50FD2B7C" w:rsidR="00BE6ACF" w:rsidRPr="00301754" w:rsidRDefault="00DD07C2" w:rsidP="00301754">
            <w:pPr>
              <w:rPr>
                <w:rFonts w:eastAsia="Times New Roman"/>
                <w:kern w:val="0"/>
                <w:sz w:val="24"/>
                <w:szCs w:val="24"/>
                <w:lang w:eastAsia="lt-LT"/>
              </w:rPr>
            </w:pPr>
            <w:r w:rsidRPr="00DD07C2">
              <w:rPr>
                <w:rFonts w:eastAsia="Times New Roman"/>
                <w:kern w:val="0"/>
                <w:sz w:val="24"/>
                <w:szCs w:val="24"/>
                <w:lang w:eastAsia="lt-LT"/>
              </w:rPr>
              <w:t>Ugdymo proceso organizavimo lauko edukacinėse erdvėse intensyvinimas ir įvairinimas. Bendradarbiavimo su tėvais stiprinimas.</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5A9D5" w14:textId="6793F8ED" w:rsidR="003D1BAF" w:rsidRPr="00301754" w:rsidRDefault="00294629" w:rsidP="00301754">
            <w:pPr>
              <w:ind w:left="158"/>
              <w:rPr>
                <w:rFonts w:eastAsia="Times New Roman"/>
                <w:kern w:val="0"/>
                <w:sz w:val="24"/>
                <w:szCs w:val="24"/>
                <w:lang w:eastAsia="lt-LT"/>
              </w:rPr>
            </w:pPr>
            <w:r w:rsidRPr="00294629">
              <w:rPr>
                <w:rFonts w:eastAsia="Times New Roman"/>
                <w:kern w:val="0"/>
                <w:sz w:val="24"/>
                <w:szCs w:val="24"/>
                <w:lang w:eastAsia="lt-LT"/>
              </w:rPr>
              <w:t>Ugdomųjų veiklų lauko edukacinėse erdvėse, skatinant projekto metodo taikymą vertinimas po 2 veiklas kiekvienoje grupėje.</w:t>
            </w:r>
          </w:p>
          <w:p w14:paraId="60E79D51" w14:textId="77777777" w:rsidR="003D1BAF" w:rsidRPr="00301754" w:rsidRDefault="003D1BAF" w:rsidP="00301754">
            <w:pPr>
              <w:ind w:left="158"/>
              <w:rPr>
                <w:rFonts w:eastAsia="Times New Roman"/>
                <w:kern w:val="0"/>
                <w:sz w:val="24"/>
                <w:szCs w:val="24"/>
                <w:lang w:eastAsia="lt-LT"/>
              </w:rPr>
            </w:pPr>
          </w:p>
          <w:p w14:paraId="62BDF661" w14:textId="77777777" w:rsidR="003D1BAF" w:rsidRPr="00301754" w:rsidRDefault="003D1BAF" w:rsidP="00301754">
            <w:pPr>
              <w:ind w:left="158"/>
              <w:rPr>
                <w:rFonts w:eastAsia="Times New Roman"/>
                <w:kern w:val="0"/>
                <w:sz w:val="24"/>
                <w:szCs w:val="24"/>
                <w:lang w:eastAsia="lt-LT"/>
              </w:rPr>
            </w:pPr>
          </w:p>
          <w:p w14:paraId="56C073AF" w14:textId="77777777" w:rsidR="003D1BAF" w:rsidRPr="00301754" w:rsidRDefault="003D1BAF" w:rsidP="00301754">
            <w:pPr>
              <w:ind w:left="158"/>
              <w:rPr>
                <w:rFonts w:eastAsia="Times New Roman"/>
                <w:kern w:val="0"/>
                <w:sz w:val="24"/>
                <w:szCs w:val="24"/>
                <w:lang w:eastAsia="lt-LT"/>
              </w:rPr>
            </w:pPr>
          </w:p>
          <w:p w14:paraId="31957287" w14:textId="77777777" w:rsidR="003D1BAF" w:rsidRPr="00301754" w:rsidRDefault="003D1BAF" w:rsidP="007E6F2A">
            <w:pPr>
              <w:rPr>
                <w:rFonts w:eastAsia="Times New Roman"/>
                <w:kern w:val="0"/>
                <w:sz w:val="24"/>
                <w:szCs w:val="24"/>
                <w:lang w:eastAsia="lt-LT"/>
              </w:rPr>
            </w:pPr>
          </w:p>
          <w:p w14:paraId="59C861E0" w14:textId="57FB029B" w:rsidR="00BE6ACF" w:rsidRPr="00301754" w:rsidRDefault="00BE6ACF" w:rsidP="00301754">
            <w:pPr>
              <w:ind w:left="158"/>
              <w:rPr>
                <w:rFonts w:eastAsia="Times New Roman"/>
                <w:kern w:val="0"/>
                <w:sz w:val="24"/>
                <w:szCs w:val="24"/>
                <w:lang w:eastAsia="lt-LT"/>
              </w:rPr>
            </w:pPr>
          </w:p>
        </w:tc>
        <w:tc>
          <w:tcPr>
            <w:tcW w:w="3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34BBE" w14:textId="7B958BD9" w:rsidR="00F51AEE" w:rsidRDefault="00F51AEE" w:rsidP="00F51AEE">
            <w:pPr>
              <w:rPr>
                <w:rFonts w:eastAsia="Times New Roman"/>
                <w:kern w:val="0"/>
                <w:sz w:val="24"/>
                <w:szCs w:val="24"/>
                <w:lang w:eastAsia="lt-LT"/>
              </w:rPr>
            </w:pPr>
            <w:r w:rsidRPr="00F51AEE">
              <w:rPr>
                <w:rFonts w:eastAsia="Times New Roman"/>
                <w:kern w:val="0"/>
                <w:sz w:val="24"/>
                <w:szCs w:val="24"/>
                <w:lang w:eastAsia="lt-LT"/>
              </w:rPr>
              <w:t>Ugdom</w:t>
            </w:r>
            <w:r w:rsidR="005649BF">
              <w:rPr>
                <w:rFonts w:eastAsia="Times New Roman"/>
                <w:kern w:val="0"/>
                <w:sz w:val="24"/>
                <w:szCs w:val="24"/>
                <w:lang w:eastAsia="lt-LT"/>
              </w:rPr>
              <w:t>osios</w:t>
            </w:r>
            <w:r w:rsidRPr="00F51AEE">
              <w:rPr>
                <w:rFonts w:eastAsia="Times New Roman"/>
                <w:kern w:val="0"/>
                <w:sz w:val="24"/>
                <w:szCs w:val="24"/>
                <w:lang w:eastAsia="lt-LT"/>
              </w:rPr>
              <w:t xml:space="preserve"> veikl</w:t>
            </w:r>
            <w:r w:rsidR="005649BF">
              <w:rPr>
                <w:rFonts w:eastAsia="Times New Roman"/>
                <w:kern w:val="0"/>
                <w:sz w:val="24"/>
                <w:szCs w:val="24"/>
                <w:lang w:eastAsia="lt-LT"/>
              </w:rPr>
              <w:t>os</w:t>
            </w:r>
            <w:r w:rsidRPr="00F51AEE">
              <w:rPr>
                <w:rFonts w:eastAsia="Times New Roman"/>
                <w:kern w:val="0"/>
                <w:sz w:val="24"/>
                <w:szCs w:val="24"/>
                <w:lang w:eastAsia="lt-LT"/>
              </w:rPr>
              <w:t xml:space="preserve"> lauko edukacinėse erdvėse, </w:t>
            </w:r>
            <w:r w:rsidR="005B3270">
              <w:rPr>
                <w:rFonts w:eastAsia="Times New Roman"/>
                <w:kern w:val="0"/>
                <w:sz w:val="24"/>
                <w:szCs w:val="24"/>
                <w:lang w:eastAsia="lt-LT"/>
              </w:rPr>
              <w:t>taikant</w:t>
            </w:r>
            <w:r w:rsidRPr="00F51AEE">
              <w:rPr>
                <w:rFonts w:eastAsia="Times New Roman"/>
                <w:kern w:val="0"/>
                <w:sz w:val="24"/>
                <w:szCs w:val="24"/>
                <w:lang w:eastAsia="lt-LT"/>
              </w:rPr>
              <w:t xml:space="preserve"> projekto metod</w:t>
            </w:r>
            <w:r w:rsidR="005B3270">
              <w:rPr>
                <w:rFonts w:eastAsia="Times New Roman"/>
                <w:kern w:val="0"/>
                <w:sz w:val="24"/>
                <w:szCs w:val="24"/>
                <w:lang w:eastAsia="lt-LT"/>
              </w:rPr>
              <w:t>ą</w:t>
            </w:r>
            <w:r w:rsidR="00897AE3">
              <w:rPr>
                <w:rFonts w:eastAsia="Times New Roman"/>
                <w:kern w:val="0"/>
                <w:sz w:val="24"/>
                <w:szCs w:val="24"/>
                <w:lang w:eastAsia="lt-LT"/>
              </w:rPr>
              <w:t xml:space="preserve"> (kiekviena grupė vedė 2 veiklas)</w:t>
            </w:r>
            <w:r w:rsidR="00E0023B">
              <w:rPr>
                <w:rFonts w:eastAsia="Times New Roman"/>
                <w:kern w:val="0"/>
                <w:sz w:val="24"/>
                <w:szCs w:val="24"/>
                <w:lang w:eastAsia="lt-LT"/>
              </w:rPr>
              <w:t>:</w:t>
            </w:r>
          </w:p>
          <w:p w14:paraId="5F318895" w14:textId="75FC0DB9" w:rsidR="003B67CA" w:rsidRPr="00F51AEE" w:rsidRDefault="003B67CA" w:rsidP="00F51AEE">
            <w:pPr>
              <w:rPr>
                <w:rFonts w:eastAsia="Times New Roman"/>
                <w:kern w:val="0"/>
                <w:sz w:val="24"/>
                <w:szCs w:val="24"/>
                <w:lang w:eastAsia="lt-LT"/>
              </w:rPr>
            </w:pPr>
            <w:r>
              <w:rPr>
                <w:rFonts w:eastAsia="Times New Roman"/>
                <w:kern w:val="0"/>
                <w:sz w:val="24"/>
                <w:szCs w:val="24"/>
                <w:lang w:eastAsia="lt-LT"/>
              </w:rPr>
              <w:t>„Kelionė po vaistažolių pasaulį“</w:t>
            </w:r>
            <w:r w:rsidR="005F4074">
              <w:rPr>
                <w:rFonts w:eastAsia="Times New Roman"/>
                <w:kern w:val="0"/>
                <w:sz w:val="24"/>
                <w:szCs w:val="24"/>
                <w:lang w:eastAsia="lt-LT"/>
              </w:rPr>
              <w:t>,</w:t>
            </w:r>
            <w:r w:rsidR="00B5225E">
              <w:rPr>
                <w:rFonts w:eastAsia="Times New Roman"/>
                <w:kern w:val="0"/>
                <w:sz w:val="24"/>
                <w:szCs w:val="24"/>
                <w:lang w:eastAsia="lt-LT"/>
              </w:rPr>
              <w:t xml:space="preserve"> </w:t>
            </w:r>
            <w:r w:rsidR="002C24E8">
              <w:rPr>
                <w:rFonts w:eastAsia="Times New Roman"/>
                <w:kern w:val="0"/>
                <w:sz w:val="24"/>
                <w:szCs w:val="24"/>
                <w:lang w:eastAsia="lt-LT"/>
              </w:rPr>
              <w:t>„ Vaistažoles sodinu- arbatėles geriu“, „Mano žalioji palangė“</w:t>
            </w:r>
            <w:r w:rsidR="00EB07EA">
              <w:rPr>
                <w:rFonts w:eastAsia="Times New Roman"/>
                <w:kern w:val="0"/>
                <w:sz w:val="24"/>
                <w:szCs w:val="24"/>
                <w:lang w:eastAsia="lt-LT"/>
              </w:rPr>
              <w:t>,</w:t>
            </w:r>
            <w:r w:rsidR="008F768B">
              <w:rPr>
                <w:rFonts w:eastAsia="Times New Roman"/>
                <w:kern w:val="0"/>
                <w:sz w:val="24"/>
                <w:szCs w:val="24"/>
                <w:lang w:eastAsia="lt-LT"/>
              </w:rPr>
              <w:t xml:space="preserve"> </w:t>
            </w:r>
            <w:r w:rsidR="00B5225E">
              <w:rPr>
                <w:rFonts w:eastAsia="Times New Roman"/>
                <w:kern w:val="0"/>
                <w:sz w:val="24"/>
                <w:szCs w:val="24"/>
                <w:lang w:eastAsia="lt-LT"/>
              </w:rPr>
              <w:t>„</w:t>
            </w:r>
            <w:r w:rsidR="0060792E">
              <w:rPr>
                <w:rFonts w:eastAsia="Times New Roman"/>
                <w:kern w:val="0"/>
                <w:sz w:val="24"/>
                <w:szCs w:val="24"/>
                <w:lang w:eastAsia="lt-LT"/>
              </w:rPr>
              <w:t>Sparnuoti, ropojantys ir labai įdomūs“, „</w:t>
            </w:r>
            <w:r w:rsidR="00C54541">
              <w:rPr>
                <w:rFonts w:eastAsia="Times New Roman"/>
                <w:kern w:val="0"/>
                <w:sz w:val="24"/>
                <w:szCs w:val="24"/>
                <w:lang w:eastAsia="lt-LT"/>
              </w:rPr>
              <w:t xml:space="preserve">Judu, nes sveikatą branginu“, „Linksmieji </w:t>
            </w:r>
            <w:proofErr w:type="spellStart"/>
            <w:r w:rsidR="00C54541">
              <w:rPr>
                <w:rFonts w:eastAsia="Times New Roman"/>
                <w:kern w:val="0"/>
                <w:sz w:val="24"/>
                <w:szCs w:val="24"/>
                <w:lang w:eastAsia="lt-LT"/>
              </w:rPr>
              <w:t>vaiduokliukai</w:t>
            </w:r>
            <w:proofErr w:type="spellEnd"/>
            <w:r w:rsidR="00C54541">
              <w:rPr>
                <w:rFonts w:eastAsia="Times New Roman"/>
                <w:kern w:val="0"/>
                <w:sz w:val="24"/>
                <w:szCs w:val="24"/>
                <w:lang w:eastAsia="lt-LT"/>
              </w:rPr>
              <w:t>“,</w:t>
            </w:r>
            <w:r w:rsidR="009E18C0">
              <w:rPr>
                <w:rFonts w:eastAsia="Times New Roman"/>
                <w:kern w:val="0"/>
                <w:sz w:val="24"/>
                <w:szCs w:val="24"/>
                <w:lang w:eastAsia="lt-LT"/>
              </w:rPr>
              <w:t xml:space="preserve"> „Bėgu, saulę nešu“</w:t>
            </w:r>
            <w:r w:rsidR="00D54554">
              <w:rPr>
                <w:rFonts w:eastAsia="Times New Roman"/>
                <w:kern w:val="0"/>
                <w:sz w:val="24"/>
                <w:szCs w:val="24"/>
                <w:lang w:eastAsia="lt-LT"/>
              </w:rPr>
              <w:t>, „Paukščių stebėjimas artimiausioje aplinkoje“</w:t>
            </w:r>
            <w:r w:rsidR="000C4FDC">
              <w:rPr>
                <w:rFonts w:eastAsia="Times New Roman"/>
                <w:kern w:val="0"/>
                <w:sz w:val="24"/>
                <w:szCs w:val="24"/>
                <w:lang w:eastAsia="lt-LT"/>
              </w:rPr>
              <w:t>, „Aš ir gamta“, „</w:t>
            </w:r>
            <w:r w:rsidR="002905A9">
              <w:rPr>
                <w:rFonts w:eastAsia="Times New Roman"/>
                <w:kern w:val="0"/>
                <w:sz w:val="24"/>
                <w:szCs w:val="24"/>
                <w:lang w:eastAsia="lt-LT"/>
              </w:rPr>
              <w:t>Žemė mūsų planeta- aš taip pat saugau ją“, „Kieme šoka vasara“, „</w:t>
            </w:r>
            <w:r w:rsidR="0005756B">
              <w:rPr>
                <w:rFonts w:eastAsia="Times New Roman"/>
                <w:kern w:val="0"/>
                <w:sz w:val="24"/>
                <w:szCs w:val="24"/>
                <w:lang w:eastAsia="lt-LT"/>
              </w:rPr>
              <w:t>Užgavėnių kaukės“,</w:t>
            </w:r>
            <w:r w:rsidR="009E0B71">
              <w:rPr>
                <w:rFonts w:eastAsia="Times New Roman"/>
                <w:kern w:val="0"/>
                <w:sz w:val="24"/>
                <w:szCs w:val="24"/>
                <w:lang w:eastAsia="lt-LT"/>
              </w:rPr>
              <w:t xml:space="preserve"> ‚Gamtos spalvos“</w:t>
            </w:r>
            <w:r w:rsidR="00B218D9">
              <w:rPr>
                <w:rFonts w:eastAsia="Times New Roman"/>
                <w:kern w:val="0"/>
                <w:sz w:val="24"/>
                <w:szCs w:val="24"/>
                <w:lang w:eastAsia="lt-LT"/>
              </w:rPr>
              <w:t>, „ Kelionė į ženklų šalį“, „Pažink pasaulį savo jutimais“</w:t>
            </w:r>
            <w:r w:rsidR="00624D75">
              <w:rPr>
                <w:rFonts w:eastAsia="Times New Roman"/>
                <w:kern w:val="0"/>
                <w:sz w:val="24"/>
                <w:szCs w:val="24"/>
                <w:lang w:eastAsia="lt-LT"/>
              </w:rPr>
              <w:t xml:space="preserve">, </w:t>
            </w:r>
            <w:proofErr w:type="spellStart"/>
            <w:r w:rsidR="00624D75">
              <w:rPr>
                <w:rFonts w:eastAsia="Times New Roman"/>
                <w:kern w:val="0"/>
                <w:sz w:val="24"/>
                <w:szCs w:val="24"/>
                <w:lang w:eastAsia="lt-LT"/>
              </w:rPr>
              <w:t>Šv</w:t>
            </w:r>
            <w:proofErr w:type="spellEnd"/>
            <w:r w:rsidR="00624D75">
              <w:rPr>
                <w:rFonts w:eastAsia="Times New Roman"/>
                <w:kern w:val="0"/>
                <w:sz w:val="24"/>
                <w:szCs w:val="24"/>
                <w:lang w:eastAsia="lt-LT"/>
              </w:rPr>
              <w:t xml:space="preserve"> Morkus“, „</w:t>
            </w:r>
            <w:proofErr w:type="spellStart"/>
            <w:r w:rsidR="00624D75">
              <w:rPr>
                <w:rFonts w:eastAsia="Times New Roman"/>
                <w:kern w:val="0"/>
                <w:sz w:val="24"/>
                <w:szCs w:val="24"/>
                <w:lang w:eastAsia="lt-LT"/>
              </w:rPr>
              <w:t>Cibulinė</w:t>
            </w:r>
            <w:proofErr w:type="spellEnd"/>
            <w:r w:rsidR="00624D75">
              <w:rPr>
                <w:rFonts w:eastAsia="Times New Roman"/>
                <w:kern w:val="0"/>
                <w:sz w:val="24"/>
                <w:szCs w:val="24"/>
                <w:lang w:eastAsia="lt-LT"/>
              </w:rPr>
              <w:t>“, „</w:t>
            </w:r>
            <w:proofErr w:type="spellStart"/>
            <w:r w:rsidR="00624D75">
              <w:rPr>
                <w:rFonts w:eastAsia="Times New Roman"/>
                <w:kern w:val="0"/>
                <w:sz w:val="24"/>
                <w:szCs w:val="24"/>
                <w:lang w:eastAsia="lt-LT"/>
              </w:rPr>
              <w:t>Mykolinės</w:t>
            </w:r>
            <w:proofErr w:type="spellEnd"/>
            <w:r w:rsidR="00624D75">
              <w:rPr>
                <w:rFonts w:eastAsia="Times New Roman"/>
                <w:kern w:val="0"/>
                <w:sz w:val="24"/>
                <w:szCs w:val="24"/>
                <w:lang w:eastAsia="lt-LT"/>
              </w:rPr>
              <w:t xml:space="preserve">“, </w:t>
            </w:r>
            <w:r w:rsidR="00C22E9E">
              <w:rPr>
                <w:rFonts w:eastAsia="Times New Roman"/>
                <w:kern w:val="0"/>
                <w:sz w:val="24"/>
                <w:szCs w:val="24"/>
                <w:lang w:eastAsia="lt-LT"/>
              </w:rPr>
              <w:t>„Piešiu ką matau“, „Medžių lapai mano pieš</w:t>
            </w:r>
            <w:r w:rsidR="00C41F52">
              <w:rPr>
                <w:rFonts w:eastAsia="Times New Roman"/>
                <w:kern w:val="0"/>
                <w:sz w:val="24"/>
                <w:szCs w:val="24"/>
                <w:lang w:eastAsia="lt-LT"/>
              </w:rPr>
              <w:t xml:space="preserve">inyje“, „Kas ropoja šliaužia“, </w:t>
            </w:r>
            <w:r w:rsidR="00F75E16">
              <w:rPr>
                <w:rFonts w:eastAsia="Times New Roman"/>
                <w:kern w:val="0"/>
                <w:sz w:val="24"/>
                <w:szCs w:val="24"/>
                <w:lang w:eastAsia="lt-LT"/>
              </w:rPr>
              <w:t>„Kaip be dažų sukurti paveikslą mamai“, „Auksinis ruduo tavo delne“</w:t>
            </w:r>
            <w:r w:rsidR="00FE0C1D">
              <w:rPr>
                <w:rFonts w:eastAsia="Times New Roman"/>
                <w:kern w:val="0"/>
                <w:sz w:val="24"/>
                <w:szCs w:val="24"/>
                <w:lang w:eastAsia="lt-LT"/>
              </w:rPr>
              <w:t>, Lapų lietus“, „</w:t>
            </w:r>
            <w:r w:rsidR="00147519">
              <w:rPr>
                <w:rFonts w:eastAsia="Times New Roman"/>
                <w:kern w:val="0"/>
                <w:sz w:val="24"/>
                <w:szCs w:val="24"/>
                <w:lang w:eastAsia="lt-LT"/>
              </w:rPr>
              <w:t xml:space="preserve">Rudenėlio šventė“, </w:t>
            </w:r>
            <w:r w:rsidR="00AB37D4">
              <w:rPr>
                <w:rFonts w:eastAsia="Times New Roman"/>
                <w:kern w:val="0"/>
                <w:sz w:val="24"/>
                <w:szCs w:val="24"/>
                <w:lang w:eastAsia="lt-LT"/>
              </w:rPr>
              <w:t>„</w:t>
            </w:r>
            <w:r w:rsidR="0015010A">
              <w:rPr>
                <w:rFonts w:eastAsia="Times New Roman"/>
                <w:kern w:val="0"/>
                <w:sz w:val="24"/>
                <w:szCs w:val="24"/>
                <w:lang w:eastAsia="lt-LT"/>
              </w:rPr>
              <w:t>Vasarėlė išaugino, rudenėlis išdalino“</w:t>
            </w:r>
            <w:r w:rsidR="00D60B5E">
              <w:rPr>
                <w:rFonts w:eastAsia="Times New Roman"/>
                <w:kern w:val="0"/>
                <w:sz w:val="24"/>
                <w:szCs w:val="24"/>
                <w:lang w:eastAsia="lt-LT"/>
              </w:rPr>
              <w:t>,</w:t>
            </w:r>
            <w:r w:rsidR="00BA2FD7">
              <w:rPr>
                <w:rFonts w:eastAsia="Times New Roman"/>
                <w:kern w:val="0"/>
                <w:sz w:val="24"/>
                <w:szCs w:val="24"/>
                <w:lang w:eastAsia="lt-LT"/>
              </w:rPr>
              <w:t xml:space="preserve">„ Geometrinės figūros ant sniego“, „Stebuklingas ledas“, „Nykštukų dirbtuvėlės“, „Kalėdinė pasaka“, </w:t>
            </w:r>
            <w:r w:rsidR="00301A6B">
              <w:rPr>
                <w:rFonts w:eastAsia="Times New Roman"/>
                <w:kern w:val="0"/>
                <w:sz w:val="24"/>
                <w:szCs w:val="24"/>
                <w:lang w:eastAsia="lt-LT"/>
              </w:rPr>
              <w:t>„Miško sportas“, „Judrusis kiemas“</w:t>
            </w:r>
            <w:r w:rsidR="007111AA">
              <w:rPr>
                <w:rFonts w:eastAsia="Times New Roman"/>
                <w:kern w:val="0"/>
                <w:sz w:val="24"/>
                <w:szCs w:val="24"/>
                <w:lang w:eastAsia="lt-LT"/>
              </w:rPr>
              <w:t xml:space="preserve">, </w:t>
            </w:r>
            <w:r w:rsidR="00CF1C9C">
              <w:rPr>
                <w:rFonts w:eastAsia="Times New Roman"/>
                <w:kern w:val="0"/>
                <w:sz w:val="24"/>
                <w:szCs w:val="24"/>
                <w:lang w:eastAsia="lt-LT"/>
              </w:rPr>
              <w:t xml:space="preserve">„Kaip smagu </w:t>
            </w:r>
            <w:proofErr w:type="spellStart"/>
            <w:r w:rsidR="00CF1C9C">
              <w:rPr>
                <w:rFonts w:eastAsia="Times New Roman"/>
                <w:kern w:val="0"/>
                <w:sz w:val="24"/>
                <w:szCs w:val="24"/>
                <w:lang w:eastAsia="lt-LT"/>
              </w:rPr>
              <w:t>futboliuką</w:t>
            </w:r>
            <w:proofErr w:type="spellEnd"/>
            <w:r w:rsidR="00CF1C9C">
              <w:rPr>
                <w:rFonts w:eastAsia="Times New Roman"/>
                <w:kern w:val="0"/>
                <w:sz w:val="24"/>
                <w:szCs w:val="24"/>
                <w:lang w:eastAsia="lt-LT"/>
              </w:rPr>
              <w:t xml:space="preserve"> žaisti su draugu“</w:t>
            </w:r>
            <w:r w:rsidR="00D30E9A">
              <w:rPr>
                <w:rFonts w:eastAsia="Times New Roman"/>
                <w:kern w:val="0"/>
                <w:sz w:val="24"/>
                <w:szCs w:val="24"/>
                <w:lang w:eastAsia="lt-LT"/>
              </w:rPr>
              <w:t>,</w:t>
            </w:r>
            <w:r w:rsidR="00703807">
              <w:rPr>
                <w:rFonts w:eastAsia="Times New Roman"/>
                <w:kern w:val="0"/>
                <w:sz w:val="24"/>
                <w:szCs w:val="24"/>
                <w:lang w:eastAsia="lt-LT"/>
              </w:rPr>
              <w:t xml:space="preserve"> „Rudens sporto ol</w:t>
            </w:r>
            <w:r w:rsidR="00AB37D4">
              <w:rPr>
                <w:rFonts w:eastAsia="Times New Roman"/>
                <w:kern w:val="0"/>
                <w:sz w:val="24"/>
                <w:szCs w:val="24"/>
                <w:lang w:eastAsia="lt-LT"/>
              </w:rPr>
              <w:t>i</w:t>
            </w:r>
            <w:r w:rsidR="00703807">
              <w:rPr>
                <w:rFonts w:eastAsia="Times New Roman"/>
                <w:kern w:val="0"/>
                <w:sz w:val="24"/>
                <w:szCs w:val="24"/>
                <w:lang w:eastAsia="lt-LT"/>
              </w:rPr>
              <w:t>mpiada“</w:t>
            </w:r>
            <w:r w:rsidR="00D30E9A">
              <w:rPr>
                <w:rFonts w:eastAsia="Times New Roman"/>
                <w:kern w:val="0"/>
                <w:sz w:val="24"/>
                <w:szCs w:val="24"/>
                <w:lang w:eastAsia="lt-LT"/>
              </w:rPr>
              <w:t xml:space="preserve"> </w:t>
            </w:r>
            <w:r w:rsidR="007111AA">
              <w:rPr>
                <w:rFonts w:eastAsia="Times New Roman"/>
                <w:kern w:val="0"/>
                <w:sz w:val="24"/>
                <w:szCs w:val="24"/>
                <w:lang w:eastAsia="lt-LT"/>
              </w:rPr>
              <w:t>„Žiemos čiuožynių trasa“, „Lesinu</w:t>
            </w:r>
            <w:r w:rsidR="00CD55B9">
              <w:rPr>
                <w:rFonts w:eastAsia="Times New Roman"/>
                <w:kern w:val="0"/>
                <w:sz w:val="24"/>
                <w:szCs w:val="24"/>
                <w:lang w:eastAsia="lt-LT"/>
              </w:rPr>
              <w:t xml:space="preserve"> ir stebiu </w:t>
            </w:r>
            <w:r w:rsidR="00CD55B9">
              <w:rPr>
                <w:rFonts w:eastAsia="Times New Roman"/>
                <w:kern w:val="0"/>
                <w:sz w:val="24"/>
                <w:szCs w:val="24"/>
                <w:lang w:eastAsia="lt-LT"/>
              </w:rPr>
              <w:lastRenderedPageBreak/>
              <w:t>paukščius“</w:t>
            </w:r>
            <w:r w:rsidR="007B36B9">
              <w:rPr>
                <w:rFonts w:eastAsia="Times New Roman"/>
                <w:kern w:val="0"/>
                <w:sz w:val="24"/>
                <w:szCs w:val="24"/>
                <w:lang w:eastAsia="lt-LT"/>
              </w:rPr>
              <w:t xml:space="preserve">, </w:t>
            </w:r>
            <w:r w:rsidR="007B36B9" w:rsidRPr="007B36B9">
              <w:rPr>
                <w:rFonts w:eastAsia="Times New Roman"/>
                <w:kern w:val="0"/>
                <w:sz w:val="24"/>
                <w:szCs w:val="24"/>
                <w:lang w:eastAsia="lt-LT"/>
              </w:rPr>
              <w:t>„Indėnų žygis“, „</w:t>
            </w:r>
            <w:proofErr w:type="spellStart"/>
            <w:r w:rsidR="007B36B9" w:rsidRPr="007B36B9">
              <w:rPr>
                <w:rFonts w:eastAsia="Times New Roman"/>
                <w:kern w:val="0"/>
                <w:sz w:val="24"/>
                <w:szCs w:val="24"/>
                <w:lang w:eastAsia="lt-LT"/>
              </w:rPr>
              <w:t>Skačiuojame</w:t>
            </w:r>
            <w:proofErr w:type="spellEnd"/>
            <w:r w:rsidR="007B36B9" w:rsidRPr="007B36B9">
              <w:rPr>
                <w:rFonts w:eastAsia="Times New Roman"/>
                <w:kern w:val="0"/>
                <w:sz w:val="24"/>
                <w:szCs w:val="24"/>
                <w:lang w:eastAsia="lt-LT"/>
              </w:rPr>
              <w:t xml:space="preserve"> gamtoje“</w:t>
            </w:r>
            <w:r w:rsidR="007B36B9">
              <w:rPr>
                <w:rFonts w:eastAsia="Times New Roman"/>
                <w:kern w:val="0"/>
                <w:sz w:val="24"/>
                <w:szCs w:val="24"/>
                <w:lang w:eastAsia="lt-LT"/>
              </w:rPr>
              <w:t>,</w:t>
            </w:r>
            <w:r w:rsidR="007B36B9" w:rsidRPr="007B36B9">
              <w:rPr>
                <w:rFonts w:eastAsia="Times New Roman"/>
                <w:kern w:val="0"/>
                <w:sz w:val="24"/>
                <w:szCs w:val="24"/>
                <w:lang w:eastAsia="lt-LT"/>
              </w:rPr>
              <w:t xml:space="preserve"> „Gamtos </w:t>
            </w:r>
            <w:proofErr w:type="spellStart"/>
            <w:r w:rsidR="007B36B9" w:rsidRPr="007B36B9">
              <w:rPr>
                <w:rFonts w:eastAsia="Times New Roman"/>
                <w:kern w:val="0"/>
                <w:sz w:val="24"/>
                <w:szCs w:val="24"/>
                <w:lang w:eastAsia="lt-LT"/>
              </w:rPr>
              <w:t>mandalos</w:t>
            </w:r>
            <w:proofErr w:type="spellEnd"/>
            <w:r w:rsidR="007B36B9" w:rsidRPr="007B36B9">
              <w:rPr>
                <w:rFonts w:eastAsia="Times New Roman"/>
                <w:kern w:val="0"/>
                <w:sz w:val="24"/>
                <w:szCs w:val="24"/>
                <w:lang w:eastAsia="lt-LT"/>
              </w:rPr>
              <w:t xml:space="preserve">“, „Šeimininkauju virtuvėje“ </w:t>
            </w:r>
            <w:r w:rsidR="00F6238A">
              <w:rPr>
                <w:rFonts w:eastAsia="Times New Roman"/>
                <w:kern w:val="0"/>
                <w:sz w:val="24"/>
                <w:szCs w:val="24"/>
                <w:lang w:eastAsia="lt-LT"/>
              </w:rPr>
              <w:t>,</w:t>
            </w:r>
            <w:r w:rsidR="007B36B9" w:rsidRPr="007B36B9">
              <w:rPr>
                <w:rFonts w:eastAsia="Times New Roman"/>
                <w:kern w:val="0"/>
                <w:sz w:val="24"/>
                <w:szCs w:val="24"/>
                <w:lang w:eastAsia="lt-LT"/>
              </w:rPr>
              <w:t>STEM veiklos lauke, „Kas plūduriuoja, kas skęsta“</w:t>
            </w:r>
            <w:r w:rsidR="00F6238A">
              <w:rPr>
                <w:rFonts w:eastAsia="Times New Roman"/>
                <w:kern w:val="0"/>
                <w:sz w:val="24"/>
                <w:szCs w:val="24"/>
                <w:lang w:eastAsia="lt-LT"/>
              </w:rPr>
              <w:t>.</w:t>
            </w:r>
          </w:p>
          <w:p w14:paraId="775FC369" w14:textId="34B7DA1A" w:rsidR="00BE6ACF" w:rsidRDefault="00CD55B9" w:rsidP="00301754">
            <w:pPr>
              <w:rPr>
                <w:rFonts w:eastAsia="Times New Roman"/>
                <w:kern w:val="0"/>
                <w:sz w:val="24"/>
                <w:szCs w:val="24"/>
                <w:lang w:eastAsia="lt-LT"/>
              </w:rPr>
            </w:pPr>
            <w:r w:rsidRPr="00CD55B9">
              <w:rPr>
                <w:rFonts w:eastAsia="Times New Roman"/>
                <w:kern w:val="0"/>
                <w:sz w:val="24"/>
                <w:szCs w:val="24"/>
                <w:lang w:eastAsia="lt-LT"/>
              </w:rPr>
              <w:t>Bendradarbiavimo su tėvais stiprinimas</w:t>
            </w:r>
            <w:r w:rsidR="0059457B">
              <w:rPr>
                <w:rFonts w:eastAsia="Times New Roman"/>
                <w:kern w:val="0"/>
                <w:sz w:val="24"/>
                <w:szCs w:val="24"/>
                <w:lang w:eastAsia="lt-LT"/>
              </w:rPr>
              <w:t>:</w:t>
            </w:r>
          </w:p>
          <w:p w14:paraId="21016172" w14:textId="6B02B6BB" w:rsidR="00BE6ACF" w:rsidRPr="00301754" w:rsidRDefault="0059457B" w:rsidP="00301754">
            <w:pPr>
              <w:rPr>
                <w:rFonts w:eastAsia="Times New Roman"/>
                <w:kern w:val="0"/>
                <w:sz w:val="24"/>
                <w:szCs w:val="24"/>
                <w:lang w:eastAsia="lt-LT"/>
              </w:rPr>
            </w:pPr>
            <w:r>
              <w:rPr>
                <w:rFonts w:eastAsia="Times New Roman"/>
                <w:kern w:val="0"/>
                <w:sz w:val="24"/>
                <w:szCs w:val="24"/>
                <w:lang w:eastAsia="lt-LT"/>
              </w:rPr>
              <w:t>„Pilna kraitelė rudens gėrybių“, „</w:t>
            </w:r>
            <w:proofErr w:type="spellStart"/>
            <w:r>
              <w:rPr>
                <w:rFonts w:eastAsia="Times New Roman"/>
                <w:kern w:val="0"/>
                <w:sz w:val="24"/>
                <w:szCs w:val="24"/>
                <w:lang w:eastAsia="lt-LT"/>
              </w:rPr>
              <w:t>Adventinis</w:t>
            </w:r>
            <w:proofErr w:type="spellEnd"/>
            <w:r>
              <w:rPr>
                <w:rFonts w:eastAsia="Times New Roman"/>
                <w:kern w:val="0"/>
                <w:sz w:val="24"/>
                <w:szCs w:val="24"/>
                <w:lang w:eastAsia="lt-LT"/>
              </w:rPr>
              <w:t xml:space="preserve"> vakaras: Stebuklų belaukiant“</w:t>
            </w:r>
            <w:r w:rsidR="00837DD6">
              <w:rPr>
                <w:rFonts w:eastAsia="Times New Roman"/>
                <w:kern w:val="0"/>
                <w:sz w:val="24"/>
                <w:szCs w:val="24"/>
                <w:lang w:eastAsia="lt-LT"/>
              </w:rPr>
              <w:t>,</w:t>
            </w:r>
            <w:r w:rsidR="002C734A">
              <w:rPr>
                <w:rFonts w:eastAsia="Times New Roman"/>
                <w:kern w:val="0"/>
                <w:sz w:val="24"/>
                <w:szCs w:val="24"/>
                <w:lang w:eastAsia="lt-LT"/>
              </w:rPr>
              <w:t xml:space="preserve"> „Muilo edukacija“</w:t>
            </w:r>
            <w:r w:rsidR="003D7881">
              <w:rPr>
                <w:rFonts w:eastAsia="Times New Roman"/>
                <w:kern w:val="0"/>
                <w:sz w:val="24"/>
                <w:szCs w:val="24"/>
                <w:lang w:eastAsia="lt-LT"/>
              </w:rPr>
              <w:t>, „Pinigėliai pinigai“</w:t>
            </w:r>
            <w:r w:rsidR="007D03C9">
              <w:rPr>
                <w:rFonts w:eastAsia="Times New Roman"/>
                <w:kern w:val="0"/>
                <w:sz w:val="24"/>
                <w:szCs w:val="24"/>
                <w:lang w:eastAsia="lt-LT"/>
              </w:rPr>
              <w:t>, „Šokdamas judu, sportuoju ir visada dainu</w:t>
            </w:r>
            <w:r w:rsidR="00B0655B">
              <w:rPr>
                <w:rFonts w:eastAsia="Times New Roman"/>
                <w:kern w:val="0"/>
                <w:sz w:val="24"/>
                <w:szCs w:val="24"/>
                <w:lang w:eastAsia="lt-LT"/>
              </w:rPr>
              <w:t xml:space="preserve">oju“, </w:t>
            </w:r>
            <w:r w:rsidR="008B6F85">
              <w:rPr>
                <w:rFonts w:eastAsia="Times New Roman"/>
                <w:kern w:val="0"/>
                <w:sz w:val="24"/>
                <w:szCs w:val="24"/>
                <w:lang w:eastAsia="lt-LT"/>
              </w:rPr>
              <w:t>„Margučių marginimas“, „</w:t>
            </w:r>
            <w:r w:rsidR="00165416">
              <w:rPr>
                <w:rFonts w:eastAsia="Times New Roman"/>
                <w:kern w:val="0"/>
                <w:sz w:val="24"/>
                <w:szCs w:val="24"/>
                <w:lang w:eastAsia="lt-LT"/>
              </w:rPr>
              <w:t xml:space="preserve">Velykiniai margučiai“, </w:t>
            </w:r>
            <w:r w:rsidR="0080747C">
              <w:rPr>
                <w:rFonts w:eastAsia="Times New Roman"/>
                <w:kern w:val="0"/>
                <w:sz w:val="24"/>
                <w:szCs w:val="24"/>
                <w:lang w:eastAsia="lt-LT"/>
              </w:rPr>
              <w:t xml:space="preserve">„Nuo </w:t>
            </w:r>
            <w:r w:rsidR="0011277E">
              <w:rPr>
                <w:rFonts w:eastAsia="Times New Roman"/>
                <w:kern w:val="0"/>
                <w:sz w:val="24"/>
                <w:szCs w:val="24"/>
                <w:lang w:eastAsia="lt-LT"/>
              </w:rPr>
              <w:t>Jūsų rankų saulė pakyla“</w:t>
            </w:r>
            <w:r w:rsidR="007134E5">
              <w:rPr>
                <w:rFonts w:eastAsia="Times New Roman"/>
                <w:kern w:val="0"/>
                <w:sz w:val="24"/>
                <w:szCs w:val="24"/>
                <w:lang w:eastAsia="lt-LT"/>
              </w:rPr>
              <w:t xml:space="preserve">, „Gera ir smagu sportuoti visiems kartu“, „Aš pasaulyje ne vienas“, </w:t>
            </w:r>
            <w:r w:rsidR="005A6A6C">
              <w:rPr>
                <w:rFonts w:eastAsia="Times New Roman"/>
                <w:kern w:val="0"/>
                <w:sz w:val="24"/>
                <w:szCs w:val="24"/>
                <w:lang w:eastAsia="lt-LT"/>
              </w:rPr>
              <w:t>„</w:t>
            </w:r>
            <w:r w:rsidR="00277741">
              <w:rPr>
                <w:rFonts w:eastAsia="Times New Roman"/>
                <w:kern w:val="0"/>
                <w:sz w:val="24"/>
                <w:szCs w:val="24"/>
                <w:lang w:eastAsia="lt-LT"/>
              </w:rPr>
              <w:t xml:space="preserve">Ilgais rudens vakarais“, „Advento šviesoje“, </w:t>
            </w:r>
            <w:r w:rsidR="00062F31">
              <w:rPr>
                <w:rFonts w:eastAsia="Times New Roman"/>
                <w:kern w:val="0"/>
                <w:sz w:val="24"/>
                <w:szCs w:val="24"/>
                <w:lang w:eastAsia="lt-LT"/>
              </w:rPr>
              <w:t>„Magiškas žibintas“, „Papuoškime eglutę“.</w:t>
            </w:r>
          </w:p>
        </w:tc>
      </w:tr>
      <w:tr w:rsidR="004354C7" w:rsidRPr="00301754" w14:paraId="0248F2DD" w14:textId="77777777" w:rsidTr="007E6F2A">
        <w:trPr>
          <w:trHeight w:val="4952"/>
        </w:trPr>
        <w:tc>
          <w:tcPr>
            <w:tcW w:w="18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FDD479" w14:textId="20967615" w:rsidR="004354C7" w:rsidRPr="00301754" w:rsidRDefault="00001B55" w:rsidP="00301754">
            <w:pPr>
              <w:pStyle w:val="Sraopastraipa"/>
              <w:numPr>
                <w:ilvl w:val="0"/>
                <w:numId w:val="2"/>
              </w:numPr>
              <w:tabs>
                <w:tab w:val="left" w:pos="567"/>
                <w:tab w:val="left" w:pos="739"/>
                <w:tab w:val="left" w:pos="902"/>
                <w:tab w:val="left" w:pos="1052"/>
              </w:tabs>
              <w:ind w:left="0" w:firstLine="284"/>
              <w:rPr>
                <w:rFonts w:eastAsia="Times New Roman"/>
                <w:kern w:val="0"/>
                <w:sz w:val="24"/>
                <w:szCs w:val="24"/>
                <w:lang w:eastAsia="lt-LT"/>
              </w:rPr>
            </w:pPr>
            <w:r w:rsidRPr="00001B55">
              <w:rPr>
                <w:rFonts w:eastAsia="Times New Roman"/>
                <w:kern w:val="0"/>
                <w:sz w:val="24"/>
                <w:szCs w:val="24"/>
                <w:lang w:eastAsia="lt-LT"/>
              </w:rPr>
              <w:lastRenderedPageBreak/>
              <w:t>Gerinti įtraukiojo ugdymo (ĮU) kokybę</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CCF708" w14:textId="23D6819F" w:rsidR="004354C7" w:rsidRPr="00301754" w:rsidRDefault="00001B55" w:rsidP="00301754">
            <w:pPr>
              <w:rPr>
                <w:rFonts w:eastAsia="Times New Roman"/>
                <w:kern w:val="0"/>
                <w:sz w:val="24"/>
                <w:szCs w:val="24"/>
                <w:lang w:eastAsia="lt-LT"/>
              </w:rPr>
            </w:pPr>
            <w:r w:rsidRPr="00001B55">
              <w:rPr>
                <w:rFonts w:eastAsia="Times New Roman"/>
                <w:kern w:val="0"/>
                <w:sz w:val="24"/>
                <w:szCs w:val="24"/>
                <w:lang w:eastAsia="lt-LT"/>
              </w:rPr>
              <w:t>Pagerės vaikų, turinčių specialiųjų ugdymosi poreikių pasiekimai ir integracija grupėse.</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EC4AA8" w14:textId="77777777" w:rsidR="003C29C0" w:rsidRDefault="003C29C0" w:rsidP="003C29C0">
            <w:pPr>
              <w:rPr>
                <w:rFonts w:eastAsia="Times New Roman"/>
                <w:kern w:val="0"/>
                <w:sz w:val="24"/>
                <w:szCs w:val="24"/>
                <w:lang w:eastAsia="lt-LT"/>
              </w:rPr>
            </w:pPr>
            <w:r w:rsidRPr="003C29C0">
              <w:rPr>
                <w:rFonts w:eastAsia="Times New Roman"/>
                <w:kern w:val="0"/>
                <w:sz w:val="24"/>
                <w:szCs w:val="24"/>
                <w:lang w:eastAsia="lt-LT"/>
              </w:rPr>
              <w:t>Ne mažiau kaip 2 kvalifikacijos kėlimo renginiai mokytojoms ĮU tema;</w:t>
            </w:r>
          </w:p>
          <w:p w14:paraId="526675A2" w14:textId="77777777" w:rsidR="00354CF3" w:rsidRDefault="00354CF3" w:rsidP="003C29C0">
            <w:pPr>
              <w:rPr>
                <w:rFonts w:eastAsia="Times New Roman"/>
                <w:kern w:val="0"/>
                <w:sz w:val="24"/>
                <w:szCs w:val="24"/>
                <w:lang w:eastAsia="lt-LT"/>
              </w:rPr>
            </w:pPr>
          </w:p>
          <w:p w14:paraId="2874B5B5" w14:textId="77777777" w:rsidR="002F6780" w:rsidRDefault="002F6780" w:rsidP="002F6780">
            <w:pPr>
              <w:rPr>
                <w:rFonts w:eastAsia="Times New Roman"/>
                <w:kern w:val="0"/>
                <w:sz w:val="24"/>
                <w:szCs w:val="24"/>
                <w:lang w:eastAsia="lt-LT"/>
              </w:rPr>
            </w:pPr>
            <w:r w:rsidRPr="002F6780">
              <w:rPr>
                <w:rFonts w:eastAsia="Times New Roman"/>
                <w:kern w:val="0"/>
                <w:sz w:val="24"/>
                <w:szCs w:val="24"/>
                <w:lang w:eastAsia="lt-LT"/>
              </w:rPr>
              <w:t>Ne mažiau kaip 1 ĮU tema straipsnis vaikų tėvams mokyklos tinklapyje;</w:t>
            </w:r>
          </w:p>
          <w:p w14:paraId="4AE40B88" w14:textId="77777777" w:rsidR="00354CF3" w:rsidRDefault="00354CF3" w:rsidP="002F6780">
            <w:pPr>
              <w:rPr>
                <w:rFonts w:eastAsia="Times New Roman"/>
                <w:kern w:val="0"/>
                <w:sz w:val="24"/>
                <w:szCs w:val="24"/>
                <w:lang w:eastAsia="lt-LT"/>
              </w:rPr>
            </w:pPr>
          </w:p>
          <w:p w14:paraId="133325A8" w14:textId="77777777" w:rsidR="00354CF3" w:rsidRDefault="00354CF3" w:rsidP="00354CF3">
            <w:pPr>
              <w:rPr>
                <w:rFonts w:eastAsia="Times New Roman"/>
                <w:kern w:val="0"/>
                <w:sz w:val="24"/>
                <w:szCs w:val="24"/>
                <w:lang w:eastAsia="lt-LT"/>
              </w:rPr>
            </w:pPr>
            <w:r w:rsidRPr="00354CF3">
              <w:rPr>
                <w:rFonts w:eastAsia="Times New Roman"/>
                <w:kern w:val="0"/>
                <w:sz w:val="24"/>
                <w:szCs w:val="24"/>
                <w:lang w:eastAsia="lt-LT"/>
              </w:rPr>
              <w:t>Mokiniams, turintiems specialiųjų ugdymosi poreikių, erdvės įkūrimas;</w:t>
            </w:r>
          </w:p>
          <w:p w14:paraId="049CEFD2" w14:textId="77777777" w:rsidR="0064409E" w:rsidRDefault="0064409E" w:rsidP="00354CF3">
            <w:pPr>
              <w:rPr>
                <w:rFonts w:eastAsia="Times New Roman"/>
                <w:kern w:val="0"/>
                <w:sz w:val="24"/>
                <w:szCs w:val="24"/>
                <w:lang w:eastAsia="lt-LT"/>
              </w:rPr>
            </w:pPr>
          </w:p>
          <w:p w14:paraId="55621574" w14:textId="77777777" w:rsidR="0064409E" w:rsidRDefault="0064409E" w:rsidP="00354CF3">
            <w:pPr>
              <w:rPr>
                <w:rFonts w:eastAsia="Times New Roman"/>
                <w:kern w:val="0"/>
                <w:sz w:val="24"/>
                <w:szCs w:val="24"/>
                <w:lang w:eastAsia="lt-LT"/>
              </w:rPr>
            </w:pPr>
          </w:p>
          <w:p w14:paraId="0F56C7A9" w14:textId="77777777" w:rsidR="0064409E" w:rsidRDefault="0064409E" w:rsidP="00354CF3">
            <w:pPr>
              <w:rPr>
                <w:rFonts w:eastAsia="Times New Roman"/>
                <w:kern w:val="0"/>
                <w:sz w:val="24"/>
                <w:szCs w:val="24"/>
                <w:lang w:eastAsia="lt-LT"/>
              </w:rPr>
            </w:pPr>
          </w:p>
          <w:p w14:paraId="3584A06E" w14:textId="77777777" w:rsidR="0064409E" w:rsidRDefault="0064409E" w:rsidP="00354CF3">
            <w:pPr>
              <w:rPr>
                <w:rFonts w:eastAsia="Times New Roman"/>
                <w:kern w:val="0"/>
                <w:sz w:val="24"/>
                <w:szCs w:val="24"/>
                <w:lang w:eastAsia="lt-LT"/>
              </w:rPr>
            </w:pPr>
          </w:p>
          <w:p w14:paraId="1D17FDA4" w14:textId="77777777" w:rsidR="0064409E" w:rsidRDefault="0064409E" w:rsidP="00354CF3">
            <w:pPr>
              <w:rPr>
                <w:rFonts w:eastAsia="Times New Roman"/>
                <w:kern w:val="0"/>
                <w:sz w:val="24"/>
                <w:szCs w:val="24"/>
                <w:lang w:eastAsia="lt-LT"/>
              </w:rPr>
            </w:pPr>
          </w:p>
          <w:p w14:paraId="52C4E39C" w14:textId="77777777" w:rsidR="0064409E" w:rsidRDefault="0064409E" w:rsidP="00354CF3">
            <w:pPr>
              <w:rPr>
                <w:rFonts w:eastAsia="Times New Roman"/>
                <w:kern w:val="0"/>
                <w:sz w:val="24"/>
                <w:szCs w:val="24"/>
                <w:lang w:eastAsia="lt-LT"/>
              </w:rPr>
            </w:pPr>
          </w:p>
          <w:p w14:paraId="0BB1302C" w14:textId="64E28276" w:rsidR="0064409E" w:rsidRPr="00354CF3" w:rsidRDefault="0064409E" w:rsidP="00354CF3">
            <w:pPr>
              <w:rPr>
                <w:rFonts w:eastAsia="Times New Roman"/>
                <w:kern w:val="0"/>
                <w:sz w:val="24"/>
                <w:szCs w:val="24"/>
                <w:lang w:eastAsia="lt-LT"/>
              </w:rPr>
            </w:pPr>
            <w:r w:rsidRPr="0064409E">
              <w:rPr>
                <w:rFonts w:eastAsia="Times New Roman"/>
                <w:kern w:val="0"/>
                <w:sz w:val="24"/>
                <w:szCs w:val="24"/>
                <w:lang w:eastAsia="lt-LT"/>
              </w:rPr>
              <w:t>Organizuota švietimo pagalbos specialistų konsultacija mokinio padėjėjoms, mokytojo padėjėjoms ĮU tema.</w:t>
            </w:r>
          </w:p>
          <w:p w14:paraId="072DB5EB" w14:textId="573D9974" w:rsidR="004354C7" w:rsidRPr="00301754" w:rsidRDefault="004354C7" w:rsidP="007E6F2A">
            <w:pPr>
              <w:rPr>
                <w:rFonts w:eastAsia="Times New Roman"/>
                <w:kern w:val="0"/>
                <w:sz w:val="24"/>
                <w:szCs w:val="24"/>
                <w:lang w:eastAsia="lt-LT"/>
              </w:rPr>
            </w:pPr>
          </w:p>
        </w:tc>
        <w:tc>
          <w:tcPr>
            <w:tcW w:w="3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D6228" w14:textId="423C4D39" w:rsidR="004354C7" w:rsidRDefault="00C13E87" w:rsidP="003C29C0">
            <w:pPr>
              <w:rPr>
                <w:rFonts w:eastAsia="Times New Roman"/>
                <w:kern w:val="0"/>
                <w:sz w:val="24"/>
                <w:szCs w:val="24"/>
                <w:lang w:eastAsia="lt-LT"/>
              </w:rPr>
            </w:pPr>
            <w:r>
              <w:rPr>
                <w:rFonts w:eastAsia="Times New Roman"/>
                <w:kern w:val="0"/>
                <w:sz w:val="24"/>
                <w:szCs w:val="24"/>
                <w:lang w:eastAsia="lt-LT"/>
              </w:rPr>
              <w:t>Mokytojai 100</w:t>
            </w:r>
            <w:r w:rsidR="002E7E3D" w:rsidRPr="002E7E3D">
              <w:rPr>
                <w:rFonts w:eastAsia="Times New Roman"/>
                <w:kern w:val="0"/>
                <w:sz w:val="24"/>
                <w:szCs w:val="24"/>
                <w:lang w:eastAsia="lt-LT"/>
              </w:rPr>
              <w:t>%</w:t>
            </w:r>
            <w:r w:rsidR="002E7E3D">
              <w:rPr>
                <w:rFonts w:eastAsia="Times New Roman"/>
                <w:kern w:val="0"/>
                <w:sz w:val="24"/>
                <w:szCs w:val="24"/>
                <w:lang w:eastAsia="lt-LT"/>
              </w:rPr>
              <w:t xml:space="preserve"> dalyvavo kvalifikacijos kėlimo renginiuose</w:t>
            </w:r>
            <w:r w:rsidR="00E2574A">
              <w:rPr>
                <w:rFonts w:eastAsia="Times New Roman"/>
                <w:kern w:val="0"/>
                <w:sz w:val="24"/>
                <w:szCs w:val="24"/>
                <w:lang w:eastAsia="lt-LT"/>
              </w:rPr>
              <w:t xml:space="preserve"> ĮU tema</w:t>
            </w:r>
            <w:r w:rsidR="002E7E3D">
              <w:rPr>
                <w:rFonts w:eastAsia="Times New Roman"/>
                <w:kern w:val="0"/>
                <w:sz w:val="24"/>
                <w:szCs w:val="24"/>
                <w:lang w:eastAsia="lt-LT"/>
              </w:rPr>
              <w:t>.</w:t>
            </w:r>
          </w:p>
          <w:p w14:paraId="60BC8382" w14:textId="77777777" w:rsidR="002F6780" w:rsidRDefault="002F6780" w:rsidP="003C29C0">
            <w:pPr>
              <w:rPr>
                <w:rFonts w:eastAsia="Times New Roman"/>
                <w:kern w:val="0"/>
                <w:sz w:val="24"/>
                <w:szCs w:val="24"/>
                <w:lang w:eastAsia="lt-LT"/>
              </w:rPr>
            </w:pPr>
          </w:p>
          <w:p w14:paraId="1BD23980" w14:textId="77777777" w:rsidR="00354CF3" w:rsidRDefault="00354CF3" w:rsidP="003C29C0">
            <w:pPr>
              <w:rPr>
                <w:rFonts w:eastAsia="Times New Roman"/>
                <w:kern w:val="0"/>
                <w:sz w:val="24"/>
                <w:szCs w:val="24"/>
                <w:lang w:eastAsia="lt-LT"/>
              </w:rPr>
            </w:pPr>
          </w:p>
          <w:p w14:paraId="37EB4F8E" w14:textId="4A06E72F" w:rsidR="00305163" w:rsidRPr="00305163" w:rsidRDefault="00A05D43" w:rsidP="00305163">
            <w:pPr>
              <w:rPr>
                <w:rFonts w:eastAsia="Times New Roman"/>
                <w:b/>
                <w:bCs/>
                <w:kern w:val="0"/>
                <w:sz w:val="24"/>
                <w:szCs w:val="24"/>
                <w:lang w:eastAsia="lt-LT"/>
              </w:rPr>
            </w:pPr>
            <w:r>
              <w:rPr>
                <w:rFonts w:eastAsia="Times New Roman"/>
                <w:kern w:val="0"/>
                <w:sz w:val="24"/>
                <w:szCs w:val="24"/>
                <w:lang w:eastAsia="lt-LT"/>
              </w:rPr>
              <w:t>Logopedo straipsnis:</w:t>
            </w:r>
            <w:r w:rsidR="00305163">
              <w:rPr>
                <w:rFonts w:eastAsia="Times New Roman"/>
                <w:kern w:val="0"/>
                <w:sz w:val="24"/>
                <w:szCs w:val="24"/>
                <w:lang w:eastAsia="lt-LT"/>
              </w:rPr>
              <w:t xml:space="preserve"> </w:t>
            </w:r>
            <w:r w:rsidR="00305163" w:rsidRPr="00305163">
              <w:rPr>
                <w:rFonts w:eastAsia="Times New Roman"/>
                <w:kern w:val="0"/>
                <w:sz w:val="24"/>
                <w:szCs w:val="24"/>
                <w:lang w:eastAsia="lt-LT"/>
              </w:rPr>
              <w:t>„</w:t>
            </w:r>
            <w:r w:rsidR="00305163">
              <w:rPr>
                <w:rFonts w:eastAsia="Times New Roman"/>
                <w:kern w:val="0"/>
                <w:sz w:val="24"/>
                <w:szCs w:val="24"/>
                <w:lang w:eastAsia="lt-LT"/>
              </w:rPr>
              <w:t>L</w:t>
            </w:r>
            <w:r w:rsidR="00305163" w:rsidRPr="00305163">
              <w:rPr>
                <w:rFonts w:eastAsia="Times New Roman"/>
                <w:kern w:val="0"/>
                <w:sz w:val="24"/>
                <w:szCs w:val="24"/>
                <w:lang w:eastAsia="lt-LT"/>
              </w:rPr>
              <w:t>ogopedas pataria“</w:t>
            </w:r>
            <w:r w:rsidR="00354CF3">
              <w:rPr>
                <w:rFonts w:eastAsia="Times New Roman"/>
                <w:kern w:val="0"/>
                <w:sz w:val="24"/>
                <w:szCs w:val="24"/>
                <w:lang w:eastAsia="lt-LT"/>
              </w:rPr>
              <w:t xml:space="preserve"> </w:t>
            </w:r>
            <w:r w:rsidR="002A16C4">
              <w:rPr>
                <w:rFonts w:eastAsia="Times New Roman"/>
                <w:kern w:val="0"/>
                <w:sz w:val="24"/>
                <w:szCs w:val="24"/>
                <w:lang w:eastAsia="lt-LT"/>
              </w:rPr>
              <w:t>paskelbtas mokyklos interneto svetainėje (2025-</w:t>
            </w:r>
            <w:r w:rsidR="00DD05CF">
              <w:rPr>
                <w:rFonts w:eastAsia="Times New Roman"/>
                <w:kern w:val="0"/>
                <w:sz w:val="24"/>
                <w:szCs w:val="24"/>
                <w:lang w:eastAsia="lt-LT"/>
              </w:rPr>
              <w:t>12-01</w:t>
            </w:r>
            <w:r w:rsidR="002A16C4">
              <w:rPr>
                <w:rFonts w:eastAsia="Times New Roman"/>
                <w:kern w:val="0"/>
                <w:sz w:val="24"/>
                <w:szCs w:val="24"/>
                <w:lang w:eastAsia="lt-LT"/>
              </w:rPr>
              <w:t>)</w:t>
            </w:r>
            <w:r w:rsidR="00354CF3">
              <w:rPr>
                <w:rFonts w:eastAsia="Times New Roman"/>
                <w:kern w:val="0"/>
                <w:sz w:val="24"/>
                <w:szCs w:val="24"/>
                <w:lang w:eastAsia="lt-LT"/>
              </w:rPr>
              <w:t>.</w:t>
            </w:r>
          </w:p>
          <w:p w14:paraId="3A59772C" w14:textId="77777777" w:rsidR="002F6780" w:rsidRDefault="002F6780" w:rsidP="003C29C0">
            <w:pPr>
              <w:rPr>
                <w:rFonts w:eastAsia="Times New Roman"/>
                <w:kern w:val="0"/>
                <w:sz w:val="24"/>
                <w:szCs w:val="24"/>
                <w:lang w:eastAsia="lt-LT"/>
              </w:rPr>
            </w:pPr>
          </w:p>
          <w:p w14:paraId="1A7E785B" w14:textId="77777777" w:rsidR="00132270" w:rsidRDefault="007053F9" w:rsidP="003C29C0">
            <w:pPr>
              <w:rPr>
                <w:rFonts w:eastAsia="Times New Roman"/>
                <w:kern w:val="0"/>
                <w:sz w:val="24"/>
                <w:szCs w:val="24"/>
                <w:lang w:eastAsia="lt-LT"/>
              </w:rPr>
            </w:pPr>
            <w:r>
              <w:rPr>
                <w:rFonts w:eastAsia="Times New Roman"/>
                <w:kern w:val="0"/>
                <w:sz w:val="24"/>
                <w:szCs w:val="24"/>
                <w:lang w:eastAsia="lt-LT"/>
              </w:rPr>
              <w:t>Įrengtas</w:t>
            </w:r>
            <w:r w:rsidR="005867DD">
              <w:rPr>
                <w:rFonts w:eastAsia="Times New Roman"/>
                <w:kern w:val="0"/>
                <w:sz w:val="24"/>
                <w:szCs w:val="24"/>
                <w:lang w:eastAsia="lt-LT"/>
              </w:rPr>
              <w:t xml:space="preserve"> sensorinis kam</w:t>
            </w:r>
            <w:r w:rsidR="00E9613C">
              <w:rPr>
                <w:rFonts w:eastAsia="Times New Roman"/>
                <w:kern w:val="0"/>
                <w:sz w:val="24"/>
                <w:szCs w:val="24"/>
                <w:lang w:eastAsia="lt-LT"/>
              </w:rPr>
              <w:t>barys</w:t>
            </w:r>
            <w:r w:rsidR="005867DD">
              <w:rPr>
                <w:rFonts w:eastAsia="Times New Roman"/>
                <w:kern w:val="0"/>
                <w:sz w:val="24"/>
                <w:szCs w:val="24"/>
                <w:lang w:eastAsia="lt-LT"/>
              </w:rPr>
              <w:t xml:space="preserve"> su įvairiomis priemonėmis; įrengta smėlynė</w:t>
            </w:r>
            <w:r w:rsidR="005E6691">
              <w:rPr>
                <w:rFonts w:eastAsia="Times New Roman"/>
                <w:kern w:val="0"/>
                <w:sz w:val="24"/>
                <w:szCs w:val="24"/>
                <w:lang w:eastAsia="lt-LT"/>
              </w:rPr>
              <w:t>, atnaujinta pavėsinė</w:t>
            </w:r>
            <w:r w:rsidR="00942452">
              <w:rPr>
                <w:rFonts w:eastAsia="Times New Roman"/>
                <w:kern w:val="0"/>
                <w:sz w:val="24"/>
                <w:szCs w:val="24"/>
                <w:lang w:eastAsia="lt-LT"/>
              </w:rPr>
              <w:t xml:space="preserve"> (</w:t>
            </w:r>
            <w:r w:rsidR="00132270">
              <w:rPr>
                <w:rFonts w:eastAsia="Times New Roman"/>
                <w:kern w:val="0"/>
                <w:sz w:val="24"/>
                <w:szCs w:val="24"/>
                <w:lang w:eastAsia="lt-LT"/>
              </w:rPr>
              <w:t>mokyklos bendrabučio lauko erdvė).</w:t>
            </w:r>
          </w:p>
          <w:p w14:paraId="34F8292F" w14:textId="77777777" w:rsidR="007053F9" w:rsidRDefault="00880331" w:rsidP="003C29C0">
            <w:pPr>
              <w:rPr>
                <w:rFonts w:eastAsia="Times New Roman"/>
                <w:kern w:val="0"/>
                <w:sz w:val="24"/>
                <w:szCs w:val="24"/>
                <w:lang w:eastAsia="lt-LT"/>
              </w:rPr>
            </w:pPr>
            <w:r>
              <w:rPr>
                <w:rFonts w:eastAsia="Times New Roman"/>
                <w:kern w:val="0"/>
                <w:sz w:val="24"/>
                <w:szCs w:val="24"/>
                <w:lang w:eastAsia="lt-LT"/>
              </w:rPr>
              <w:t>Įrengtas n</w:t>
            </w:r>
            <w:r w:rsidR="005106E2">
              <w:rPr>
                <w:rFonts w:eastAsia="Times New Roman"/>
                <w:kern w:val="0"/>
                <w:sz w:val="24"/>
                <w:szCs w:val="24"/>
                <w:lang w:eastAsia="lt-LT"/>
              </w:rPr>
              <w:t>usiraminimo kambarys</w:t>
            </w:r>
            <w:r w:rsidR="00CE6B85">
              <w:rPr>
                <w:rFonts w:eastAsia="Times New Roman"/>
                <w:kern w:val="0"/>
                <w:sz w:val="24"/>
                <w:szCs w:val="24"/>
                <w:lang w:eastAsia="lt-LT"/>
              </w:rPr>
              <w:t xml:space="preserve"> su </w:t>
            </w:r>
            <w:proofErr w:type="spellStart"/>
            <w:r w:rsidR="00CE6B85">
              <w:rPr>
                <w:rFonts w:eastAsia="Times New Roman"/>
                <w:kern w:val="0"/>
                <w:sz w:val="24"/>
                <w:szCs w:val="24"/>
                <w:lang w:eastAsia="lt-LT"/>
              </w:rPr>
              <w:t>sėdmaišiais</w:t>
            </w:r>
            <w:proofErr w:type="spellEnd"/>
            <w:r w:rsidR="00165889">
              <w:rPr>
                <w:rFonts w:eastAsia="Times New Roman"/>
                <w:kern w:val="0"/>
                <w:sz w:val="24"/>
                <w:szCs w:val="24"/>
                <w:lang w:eastAsia="lt-LT"/>
              </w:rPr>
              <w:t>, sienelėmis, edukaciniu kilimu.</w:t>
            </w:r>
          </w:p>
          <w:p w14:paraId="454896C1" w14:textId="77777777" w:rsidR="0064409E" w:rsidRDefault="0064409E" w:rsidP="003C29C0">
            <w:pPr>
              <w:rPr>
                <w:rFonts w:eastAsia="Times New Roman"/>
                <w:kern w:val="0"/>
                <w:sz w:val="24"/>
                <w:szCs w:val="24"/>
                <w:lang w:eastAsia="lt-LT"/>
              </w:rPr>
            </w:pPr>
          </w:p>
          <w:p w14:paraId="104DC553" w14:textId="70C5D5A4" w:rsidR="0064409E" w:rsidRDefault="002A16C4" w:rsidP="003C29C0">
            <w:pPr>
              <w:rPr>
                <w:rFonts w:eastAsia="Times New Roman"/>
                <w:kern w:val="0"/>
                <w:sz w:val="24"/>
                <w:szCs w:val="24"/>
                <w:lang w:eastAsia="lt-LT"/>
              </w:rPr>
            </w:pPr>
            <w:r>
              <w:rPr>
                <w:rFonts w:eastAsia="Times New Roman"/>
                <w:kern w:val="0"/>
                <w:sz w:val="24"/>
                <w:szCs w:val="24"/>
                <w:lang w:eastAsia="lt-LT"/>
              </w:rPr>
              <w:t>M</w:t>
            </w:r>
            <w:r w:rsidRPr="002A16C4">
              <w:rPr>
                <w:rFonts w:eastAsia="Times New Roman"/>
                <w:kern w:val="0"/>
                <w:sz w:val="24"/>
                <w:szCs w:val="24"/>
                <w:lang w:eastAsia="lt-LT"/>
              </w:rPr>
              <w:t xml:space="preserve">okinio padėjėjos, mokytojo padėjėjos </w:t>
            </w:r>
            <w:r>
              <w:rPr>
                <w:rFonts w:eastAsia="Times New Roman"/>
                <w:kern w:val="0"/>
                <w:sz w:val="24"/>
                <w:szCs w:val="24"/>
                <w:lang w:eastAsia="lt-LT"/>
              </w:rPr>
              <w:t xml:space="preserve">dalyvavo „Besimokančių darželio tinklo“  mokymuose </w:t>
            </w:r>
            <w:r w:rsidRPr="002A16C4">
              <w:rPr>
                <w:rFonts w:eastAsia="Times New Roman"/>
                <w:kern w:val="0"/>
                <w:sz w:val="24"/>
                <w:szCs w:val="24"/>
                <w:lang w:eastAsia="lt-LT"/>
              </w:rPr>
              <w:t>ĮU tema</w:t>
            </w:r>
            <w:r>
              <w:rPr>
                <w:rFonts w:eastAsia="Times New Roman"/>
                <w:kern w:val="0"/>
                <w:sz w:val="24"/>
                <w:szCs w:val="24"/>
                <w:lang w:eastAsia="lt-LT"/>
              </w:rPr>
              <w:t>.</w:t>
            </w:r>
            <w:r w:rsidRPr="002A16C4">
              <w:rPr>
                <w:rFonts w:eastAsia="Times New Roman"/>
                <w:kern w:val="0"/>
                <w:sz w:val="24"/>
                <w:szCs w:val="24"/>
                <w:lang w:eastAsia="lt-LT"/>
              </w:rPr>
              <w:t xml:space="preserve"> </w:t>
            </w:r>
          </w:p>
          <w:p w14:paraId="7FA89AD6" w14:textId="24D60E35" w:rsidR="00975C9F" w:rsidRPr="002E7E3D" w:rsidRDefault="00975C9F" w:rsidP="003C29C0">
            <w:pPr>
              <w:rPr>
                <w:rFonts w:eastAsia="Times New Roman"/>
                <w:kern w:val="0"/>
                <w:sz w:val="24"/>
                <w:szCs w:val="24"/>
                <w:lang w:eastAsia="lt-LT"/>
              </w:rPr>
            </w:pPr>
            <w:r>
              <w:rPr>
                <w:rFonts w:eastAsia="Times New Roman"/>
                <w:kern w:val="0"/>
                <w:sz w:val="24"/>
                <w:szCs w:val="24"/>
                <w:lang w:eastAsia="lt-LT"/>
              </w:rPr>
              <w:t>Švietimo pagalbos specialistas</w:t>
            </w:r>
            <w:r w:rsidR="00C53172">
              <w:rPr>
                <w:rFonts w:eastAsia="Times New Roman"/>
                <w:kern w:val="0"/>
                <w:sz w:val="24"/>
                <w:szCs w:val="24"/>
                <w:lang w:eastAsia="lt-LT"/>
              </w:rPr>
              <w:t xml:space="preserve"> organizavo susitikimą</w:t>
            </w:r>
            <w:r w:rsidR="00FC7BF0">
              <w:rPr>
                <w:rFonts w:eastAsia="Times New Roman"/>
                <w:kern w:val="0"/>
                <w:sz w:val="24"/>
                <w:szCs w:val="24"/>
                <w:lang w:eastAsia="lt-LT"/>
              </w:rPr>
              <w:t xml:space="preserve"> tema:</w:t>
            </w:r>
            <w:r w:rsidR="00B609A1">
              <w:rPr>
                <w:rFonts w:eastAsia="Times New Roman"/>
                <w:kern w:val="0"/>
                <w:sz w:val="24"/>
                <w:szCs w:val="24"/>
                <w:lang w:eastAsia="lt-LT"/>
              </w:rPr>
              <w:t xml:space="preserve"> </w:t>
            </w:r>
            <w:r w:rsidR="00FC7BF0">
              <w:rPr>
                <w:rFonts w:eastAsia="Times New Roman"/>
                <w:kern w:val="0"/>
                <w:sz w:val="24"/>
                <w:szCs w:val="24"/>
                <w:lang w:eastAsia="lt-LT"/>
              </w:rPr>
              <w:t>„</w:t>
            </w:r>
            <w:r w:rsidR="00B609A1" w:rsidRPr="00B609A1">
              <w:rPr>
                <w:rFonts w:eastAsia="Times New Roman"/>
                <w:kern w:val="0"/>
                <w:sz w:val="24"/>
                <w:szCs w:val="24"/>
                <w:lang w:eastAsia="lt-LT"/>
              </w:rPr>
              <w:t>Įtraukiojo ugdymo stiprinimas per padėjėj</w:t>
            </w:r>
            <w:r w:rsidR="00860960">
              <w:rPr>
                <w:rFonts w:eastAsia="Times New Roman"/>
                <w:kern w:val="0"/>
                <w:sz w:val="24"/>
                <w:szCs w:val="24"/>
                <w:lang w:eastAsia="lt-LT"/>
              </w:rPr>
              <w:t>us“.</w:t>
            </w:r>
          </w:p>
        </w:tc>
      </w:tr>
    </w:tbl>
    <w:p w14:paraId="18705DCA" w14:textId="77777777" w:rsidR="00BE6ACF" w:rsidRPr="00301754" w:rsidRDefault="00BE6ACF" w:rsidP="00301754">
      <w:pPr>
        <w:jc w:val="center"/>
        <w:rPr>
          <w:rFonts w:eastAsia="Times New Roman"/>
          <w:kern w:val="0"/>
          <w:sz w:val="24"/>
          <w:szCs w:val="24"/>
          <w:lang w:eastAsia="lt-LT"/>
        </w:rPr>
      </w:pPr>
    </w:p>
    <w:p w14:paraId="29CAE022" w14:textId="77777777" w:rsidR="00BE6ACF" w:rsidRPr="00301754" w:rsidRDefault="00301754" w:rsidP="00301754">
      <w:pPr>
        <w:tabs>
          <w:tab w:val="left" w:pos="284"/>
        </w:tabs>
        <w:ind w:firstLine="720"/>
        <w:jc w:val="both"/>
        <w:rPr>
          <w:rFonts w:eastAsia="Times New Roman"/>
          <w:b/>
          <w:kern w:val="0"/>
          <w:sz w:val="24"/>
          <w:szCs w:val="24"/>
          <w:lang w:eastAsia="lt-LT"/>
        </w:rPr>
      </w:pPr>
      <w:r w:rsidRPr="00301754">
        <w:rPr>
          <w:rFonts w:eastAsia="Times New Roman"/>
          <w:b/>
          <w:kern w:val="0"/>
          <w:sz w:val="24"/>
          <w:szCs w:val="24"/>
          <w:lang w:eastAsia="lt-LT"/>
        </w:rPr>
        <w:t>2. Užduotys, neįvykdytos ar įvykdytos iš dalies dėl numatytų rizikų (jei tokių buvo)</w:t>
      </w:r>
    </w:p>
    <w:tbl>
      <w:tblPr>
        <w:tblW w:w="9639" w:type="dxa"/>
        <w:tblLayout w:type="fixed"/>
        <w:tblCellMar>
          <w:left w:w="10" w:type="dxa"/>
          <w:right w:w="10" w:type="dxa"/>
        </w:tblCellMar>
        <w:tblLook w:val="04A0" w:firstRow="1" w:lastRow="0" w:firstColumn="1" w:lastColumn="0" w:noHBand="0" w:noVBand="1"/>
      </w:tblPr>
      <w:tblGrid>
        <w:gridCol w:w="4543"/>
        <w:gridCol w:w="5096"/>
      </w:tblGrid>
      <w:tr w:rsidR="00BE6ACF" w:rsidRPr="00301754" w14:paraId="5B5976D0" w14:textId="77777777">
        <w:tc>
          <w:tcPr>
            <w:tcW w:w="4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053258"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Užduotys</w:t>
            </w:r>
          </w:p>
        </w:tc>
        <w:tc>
          <w:tcPr>
            <w:tcW w:w="5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694A70"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 xml:space="preserve">Priežastys, rizikos </w:t>
            </w:r>
          </w:p>
        </w:tc>
      </w:tr>
      <w:tr w:rsidR="00BE6ACF" w:rsidRPr="00301754" w14:paraId="422DF521" w14:textId="77777777">
        <w:tc>
          <w:tcPr>
            <w:tcW w:w="4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2FF862"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lastRenderedPageBreak/>
              <w:t>2.1.Nebuvo</w:t>
            </w:r>
          </w:p>
        </w:tc>
        <w:tc>
          <w:tcPr>
            <w:tcW w:w="5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5893E1" w14:textId="77777777" w:rsidR="00BE6ACF" w:rsidRPr="00301754" w:rsidRDefault="00BE6ACF" w:rsidP="00301754">
            <w:pPr>
              <w:jc w:val="center"/>
              <w:rPr>
                <w:rFonts w:eastAsia="Times New Roman"/>
                <w:kern w:val="0"/>
                <w:sz w:val="24"/>
                <w:szCs w:val="24"/>
                <w:lang w:eastAsia="lt-LT"/>
              </w:rPr>
            </w:pPr>
          </w:p>
        </w:tc>
      </w:tr>
    </w:tbl>
    <w:p w14:paraId="7821DD62" w14:textId="77777777" w:rsidR="00BE6ACF" w:rsidRPr="00301754" w:rsidRDefault="00BE6ACF" w:rsidP="00301754">
      <w:pPr>
        <w:ind w:firstLine="720"/>
        <w:rPr>
          <w:rFonts w:eastAsia="Times New Roman"/>
          <w:kern w:val="0"/>
          <w:sz w:val="24"/>
          <w:szCs w:val="24"/>
          <w:lang w:eastAsia="lt-LT"/>
        </w:rPr>
      </w:pPr>
    </w:p>
    <w:p w14:paraId="4636F61B" w14:textId="77777777" w:rsidR="00BE6ACF" w:rsidRPr="00301754" w:rsidRDefault="00301754" w:rsidP="00301754">
      <w:pPr>
        <w:tabs>
          <w:tab w:val="left" w:pos="284"/>
        </w:tabs>
        <w:ind w:firstLine="720"/>
        <w:jc w:val="both"/>
        <w:rPr>
          <w:rFonts w:eastAsia="Times New Roman"/>
          <w:b/>
          <w:kern w:val="0"/>
          <w:sz w:val="24"/>
          <w:szCs w:val="24"/>
          <w:lang w:eastAsia="lt-LT"/>
        </w:rPr>
      </w:pPr>
      <w:r w:rsidRPr="00301754">
        <w:rPr>
          <w:rFonts w:eastAsia="Times New Roman"/>
          <w:b/>
          <w:kern w:val="0"/>
          <w:sz w:val="24"/>
          <w:szCs w:val="24"/>
          <w:lang w:eastAsia="lt-LT"/>
        </w:rPr>
        <w:t>3. Veiklos, kurios nebuvo planuotos ir nustatytos, bet įvykdytos</w:t>
      </w:r>
    </w:p>
    <w:p w14:paraId="458C4D3D" w14:textId="77777777" w:rsidR="00BE6ACF" w:rsidRPr="00301754" w:rsidRDefault="00301754" w:rsidP="00301754">
      <w:pPr>
        <w:tabs>
          <w:tab w:val="left" w:pos="284"/>
        </w:tabs>
        <w:ind w:firstLine="720"/>
        <w:jc w:val="both"/>
        <w:rPr>
          <w:rFonts w:eastAsia="Times New Roman"/>
          <w:kern w:val="0"/>
          <w:sz w:val="24"/>
          <w:szCs w:val="24"/>
          <w:lang w:eastAsia="lt-LT"/>
        </w:rPr>
      </w:pPr>
      <w:r w:rsidRPr="00301754">
        <w:rPr>
          <w:rFonts w:eastAsia="Times New Roman"/>
          <w:kern w:val="0"/>
          <w:sz w:val="24"/>
          <w:szCs w:val="24"/>
          <w:lang w:eastAsia="lt-LT"/>
        </w:rPr>
        <w:t>(pildoma, jei buvo atlikta papildomų, svarių įstaigos veiklos rezultatams)</w:t>
      </w:r>
    </w:p>
    <w:tbl>
      <w:tblPr>
        <w:tblW w:w="9639" w:type="dxa"/>
        <w:tblLayout w:type="fixed"/>
        <w:tblCellMar>
          <w:left w:w="10" w:type="dxa"/>
          <w:right w:w="10" w:type="dxa"/>
        </w:tblCellMar>
        <w:tblLook w:val="04A0" w:firstRow="1" w:lastRow="0" w:firstColumn="1" w:lastColumn="0" w:noHBand="0" w:noVBand="1"/>
      </w:tblPr>
      <w:tblGrid>
        <w:gridCol w:w="5417"/>
        <w:gridCol w:w="4222"/>
      </w:tblGrid>
      <w:tr w:rsidR="00BE6ACF" w:rsidRPr="00301754" w14:paraId="76BE57CB" w14:textId="77777777">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7BF86D"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Užduotys/veiklos</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F62A37"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Poveikis švietimo įstaigos veiklai</w:t>
            </w:r>
          </w:p>
        </w:tc>
      </w:tr>
      <w:tr w:rsidR="00BE6ACF" w:rsidRPr="00301754" w14:paraId="651D772C" w14:textId="77777777">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510CB" w14:textId="4AE2484D" w:rsidR="00446CCF" w:rsidRPr="00446CCF" w:rsidRDefault="000F1073" w:rsidP="00446CCF">
            <w:pPr>
              <w:rPr>
                <w:rFonts w:eastAsia="Times New Roman"/>
                <w:kern w:val="0"/>
                <w:sz w:val="24"/>
                <w:szCs w:val="24"/>
                <w:lang w:eastAsia="lt-LT"/>
              </w:rPr>
            </w:pPr>
            <w:r>
              <w:rPr>
                <w:rFonts w:eastAsia="Times New Roman"/>
                <w:kern w:val="0"/>
                <w:sz w:val="24"/>
                <w:szCs w:val="24"/>
                <w:lang w:eastAsia="lt-LT"/>
              </w:rPr>
              <w:t>3.1.</w:t>
            </w:r>
            <w:r w:rsidR="00446CCF" w:rsidRPr="00446CCF">
              <w:rPr>
                <w:rFonts w:eastAsia="Times New Roman"/>
                <w:kern w:val="0"/>
                <w:sz w:val="24"/>
                <w:szCs w:val="24"/>
                <w:lang w:eastAsia="lt-LT"/>
              </w:rPr>
              <w:t xml:space="preserve">Mokykloje atskiroje nuo visų grupių erdvėje buvo </w:t>
            </w:r>
            <w:r w:rsidR="0009177F">
              <w:rPr>
                <w:rFonts w:eastAsia="Times New Roman"/>
                <w:kern w:val="0"/>
                <w:sz w:val="24"/>
                <w:szCs w:val="24"/>
                <w:lang w:eastAsia="lt-LT"/>
              </w:rPr>
              <w:t>atnaujinta</w:t>
            </w:r>
            <w:r w:rsidR="00446CCF" w:rsidRPr="00446CCF">
              <w:rPr>
                <w:rFonts w:eastAsia="Times New Roman"/>
                <w:kern w:val="0"/>
                <w:sz w:val="24"/>
                <w:szCs w:val="24"/>
                <w:lang w:eastAsia="lt-LT"/>
              </w:rPr>
              <w:t xml:space="preserve"> nauja edukacinė erdvė „STEAM LABORATORIJA“ </w:t>
            </w:r>
          </w:p>
          <w:p w14:paraId="7F3B0273" w14:textId="0E3178D4" w:rsidR="00BE6ACF" w:rsidRPr="00301754" w:rsidRDefault="00BE6ACF" w:rsidP="00301754">
            <w:pPr>
              <w:rPr>
                <w:sz w:val="24"/>
                <w:szCs w:val="24"/>
                <w:highlight w:val="yellow"/>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D9F1C9" w14:textId="2DD16315" w:rsidR="00BE6ACF" w:rsidRPr="00301754" w:rsidRDefault="00301754" w:rsidP="00301754">
            <w:pPr>
              <w:rPr>
                <w:rFonts w:eastAsia="Times New Roman"/>
                <w:kern w:val="0"/>
                <w:sz w:val="24"/>
                <w:szCs w:val="24"/>
                <w:highlight w:val="yellow"/>
                <w:lang w:eastAsia="lt-LT"/>
              </w:rPr>
            </w:pPr>
            <w:r w:rsidRPr="00446CCF">
              <w:rPr>
                <w:rFonts w:eastAsia="Times New Roman"/>
                <w:kern w:val="0"/>
                <w:sz w:val="24"/>
                <w:szCs w:val="24"/>
                <w:lang w:eastAsia="lt-LT"/>
              </w:rPr>
              <w:t>Laboratorijoje sudarytos sąlygos vaikams tikslingai veikti su kuo įvairesnėmis ugdymosi medžiagomis: ir su tyrinėjimo prietaisais, ir su žaisliniais įrankiais, ir su natūraliomis, gamtinėje aplinkoje esančiomis priemonėmis</w:t>
            </w:r>
            <w:r w:rsidR="002A16C4">
              <w:rPr>
                <w:rFonts w:eastAsia="Times New Roman"/>
                <w:kern w:val="0"/>
                <w:sz w:val="24"/>
                <w:szCs w:val="24"/>
                <w:lang w:eastAsia="lt-LT"/>
              </w:rPr>
              <w:t xml:space="preserve">, specializuotais </w:t>
            </w:r>
            <w:proofErr w:type="spellStart"/>
            <w:r w:rsidR="005A7AE1">
              <w:rPr>
                <w:rFonts w:eastAsia="Times New Roman"/>
                <w:kern w:val="0"/>
                <w:sz w:val="24"/>
                <w:szCs w:val="24"/>
                <w:lang w:eastAsia="lt-LT"/>
              </w:rPr>
              <w:t>lego</w:t>
            </w:r>
            <w:proofErr w:type="spellEnd"/>
            <w:r w:rsidR="005A7AE1">
              <w:rPr>
                <w:rFonts w:eastAsia="Times New Roman"/>
                <w:kern w:val="0"/>
                <w:sz w:val="24"/>
                <w:szCs w:val="24"/>
                <w:lang w:eastAsia="lt-LT"/>
              </w:rPr>
              <w:t xml:space="preserve"> konstruktoriai</w:t>
            </w:r>
            <w:r w:rsidR="001F5A75">
              <w:rPr>
                <w:rFonts w:eastAsia="Times New Roman"/>
                <w:kern w:val="0"/>
                <w:sz w:val="24"/>
                <w:szCs w:val="24"/>
                <w:lang w:eastAsia="lt-LT"/>
              </w:rPr>
              <w:t>s.</w:t>
            </w:r>
          </w:p>
        </w:tc>
      </w:tr>
      <w:tr w:rsidR="00BE6ACF" w:rsidRPr="00301754" w14:paraId="7E3B5127" w14:textId="77777777">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71B3F1" w14:textId="3A00DAC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3.2.</w:t>
            </w:r>
            <w:r w:rsidR="004354C7" w:rsidRPr="00301754">
              <w:rPr>
                <w:rFonts w:eastAsia="Times New Roman"/>
                <w:kern w:val="0"/>
                <w:sz w:val="24"/>
                <w:szCs w:val="24"/>
                <w:lang w:eastAsia="lt-LT"/>
              </w:rPr>
              <w:t xml:space="preserve"> </w:t>
            </w:r>
            <w:r w:rsidR="00FA6BF9">
              <w:rPr>
                <w:rFonts w:eastAsia="Times New Roman"/>
                <w:kern w:val="0"/>
                <w:sz w:val="24"/>
                <w:szCs w:val="24"/>
                <w:lang w:eastAsia="lt-LT"/>
              </w:rPr>
              <w:t>Įrengta l</w:t>
            </w:r>
            <w:r w:rsidRPr="00301754">
              <w:rPr>
                <w:rFonts w:eastAsia="Times New Roman"/>
                <w:kern w:val="0"/>
                <w:sz w:val="24"/>
                <w:szCs w:val="24"/>
                <w:lang w:eastAsia="lt-LT"/>
              </w:rPr>
              <w:t xml:space="preserve">auko </w:t>
            </w:r>
            <w:r w:rsidR="0009177F">
              <w:rPr>
                <w:rFonts w:eastAsia="Times New Roman"/>
                <w:kern w:val="0"/>
                <w:sz w:val="24"/>
                <w:szCs w:val="24"/>
                <w:lang w:eastAsia="lt-LT"/>
              </w:rPr>
              <w:t>poilsinė</w:t>
            </w:r>
            <w:r w:rsidRPr="00301754">
              <w:rPr>
                <w:rFonts w:eastAsia="Times New Roman"/>
                <w:kern w:val="0"/>
                <w:sz w:val="24"/>
                <w:szCs w:val="24"/>
                <w:lang w:eastAsia="lt-LT"/>
              </w:rPr>
              <w:t xml:space="preserve"> erdvė</w:t>
            </w:r>
            <w:r w:rsidR="00762B5F">
              <w:rPr>
                <w:rFonts w:eastAsia="Times New Roman"/>
                <w:kern w:val="0"/>
                <w:sz w:val="24"/>
                <w:szCs w:val="24"/>
                <w:lang w:eastAsia="lt-LT"/>
              </w:rPr>
              <w:t>: hamakai</w:t>
            </w:r>
            <w:r w:rsidR="000B7FBC">
              <w:rPr>
                <w:rFonts w:eastAsia="Times New Roman"/>
                <w:kern w:val="0"/>
                <w:sz w:val="24"/>
                <w:szCs w:val="24"/>
                <w:lang w:eastAsia="lt-LT"/>
              </w:rPr>
              <w:t xml:space="preserve">s, </w:t>
            </w:r>
            <w:proofErr w:type="spellStart"/>
            <w:r w:rsidR="000B7FBC">
              <w:rPr>
                <w:rFonts w:eastAsia="Times New Roman"/>
                <w:kern w:val="0"/>
                <w:sz w:val="24"/>
                <w:szCs w:val="24"/>
                <w:lang w:eastAsia="lt-LT"/>
              </w:rPr>
              <w:t>sėdmaišiais</w:t>
            </w:r>
            <w:proofErr w:type="spellEnd"/>
            <w:r w:rsidR="007E0754">
              <w:rPr>
                <w:rFonts w:eastAsia="Times New Roman"/>
                <w:kern w:val="0"/>
                <w:sz w:val="24"/>
                <w:szCs w:val="24"/>
                <w:lang w:eastAsia="lt-LT"/>
              </w:rPr>
              <w:t xml:space="preserve"> (Ignalina)</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11000A" w14:textId="2545A8BE" w:rsidR="00BE6ACF" w:rsidRPr="00301754" w:rsidRDefault="002A16C4" w:rsidP="00301754">
            <w:pPr>
              <w:rPr>
                <w:rFonts w:eastAsia="Times New Roman"/>
                <w:kern w:val="0"/>
                <w:sz w:val="24"/>
                <w:szCs w:val="24"/>
                <w:lang w:eastAsia="lt-LT"/>
              </w:rPr>
            </w:pPr>
            <w:r>
              <w:rPr>
                <w:rFonts w:eastAsia="Times New Roman"/>
                <w:kern w:val="0"/>
                <w:sz w:val="24"/>
                <w:szCs w:val="24"/>
                <w:lang w:eastAsia="lt-LT"/>
              </w:rPr>
              <w:t>S</w:t>
            </w:r>
            <w:r w:rsidRPr="002A16C4">
              <w:rPr>
                <w:rFonts w:eastAsia="Times New Roman"/>
                <w:kern w:val="0"/>
                <w:sz w:val="24"/>
                <w:szCs w:val="24"/>
                <w:lang w:eastAsia="lt-LT"/>
              </w:rPr>
              <w:t>udar</w:t>
            </w:r>
            <w:r>
              <w:rPr>
                <w:rFonts w:eastAsia="Times New Roman"/>
                <w:kern w:val="0"/>
                <w:sz w:val="24"/>
                <w:szCs w:val="24"/>
                <w:lang w:eastAsia="lt-LT"/>
              </w:rPr>
              <w:t>yt</w:t>
            </w:r>
            <w:r w:rsidR="00A35487">
              <w:rPr>
                <w:rFonts w:eastAsia="Times New Roman"/>
                <w:kern w:val="0"/>
                <w:sz w:val="24"/>
                <w:szCs w:val="24"/>
                <w:lang w:eastAsia="lt-LT"/>
              </w:rPr>
              <w:t>a</w:t>
            </w:r>
            <w:r w:rsidRPr="002A16C4">
              <w:rPr>
                <w:rFonts w:eastAsia="Times New Roman"/>
                <w:kern w:val="0"/>
                <w:sz w:val="24"/>
                <w:szCs w:val="24"/>
                <w:lang w:eastAsia="lt-LT"/>
              </w:rPr>
              <w:t xml:space="preserve"> saugi, jauki</w:t>
            </w:r>
            <w:r>
              <w:rPr>
                <w:rFonts w:eastAsia="Times New Roman"/>
                <w:kern w:val="0"/>
                <w:sz w:val="24"/>
                <w:szCs w:val="24"/>
                <w:lang w:eastAsia="lt-LT"/>
              </w:rPr>
              <w:t xml:space="preserve"> </w:t>
            </w:r>
            <w:r w:rsidRPr="002A16C4">
              <w:rPr>
                <w:rFonts w:eastAsia="Times New Roman"/>
                <w:kern w:val="0"/>
                <w:sz w:val="24"/>
                <w:szCs w:val="24"/>
                <w:lang w:eastAsia="lt-LT"/>
              </w:rPr>
              <w:t>aplink</w:t>
            </w:r>
            <w:r>
              <w:rPr>
                <w:rFonts w:eastAsia="Times New Roman"/>
                <w:kern w:val="0"/>
                <w:sz w:val="24"/>
                <w:szCs w:val="24"/>
                <w:lang w:eastAsia="lt-LT"/>
              </w:rPr>
              <w:t>a</w:t>
            </w:r>
            <w:r w:rsidRPr="002A16C4">
              <w:rPr>
                <w:rFonts w:eastAsia="Times New Roman"/>
                <w:kern w:val="0"/>
                <w:sz w:val="24"/>
                <w:szCs w:val="24"/>
                <w:lang w:eastAsia="lt-LT"/>
              </w:rPr>
              <w:t xml:space="preserve"> vaikų poilsiui ir emociniam nusiraminimui</w:t>
            </w:r>
            <w:r>
              <w:rPr>
                <w:rFonts w:eastAsia="Times New Roman"/>
                <w:kern w:val="0"/>
                <w:sz w:val="24"/>
                <w:szCs w:val="24"/>
                <w:lang w:eastAsia="lt-LT"/>
              </w:rPr>
              <w:t xml:space="preserve">, </w:t>
            </w:r>
            <w:r w:rsidRPr="002A16C4">
              <w:rPr>
                <w:rFonts w:eastAsia="Times New Roman"/>
                <w:kern w:val="0"/>
                <w:sz w:val="24"/>
                <w:szCs w:val="24"/>
                <w:lang w:eastAsia="lt-LT"/>
              </w:rPr>
              <w:t>padeda</w:t>
            </w:r>
            <w:r>
              <w:rPr>
                <w:rFonts w:eastAsia="Times New Roman"/>
                <w:kern w:val="0"/>
                <w:sz w:val="24"/>
                <w:szCs w:val="24"/>
                <w:lang w:eastAsia="lt-LT"/>
              </w:rPr>
              <w:t>nti</w:t>
            </w:r>
            <w:r w:rsidRPr="002A16C4">
              <w:rPr>
                <w:rFonts w:eastAsia="Times New Roman"/>
                <w:kern w:val="0"/>
                <w:sz w:val="24"/>
                <w:szCs w:val="24"/>
                <w:lang w:eastAsia="lt-LT"/>
              </w:rPr>
              <w:t xml:space="preserve"> ugdyti vaikų </w:t>
            </w:r>
            <w:r>
              <w:rPr>
                <w:rFonts w:eastAsia="Times New Roman"/>
                <w:kern w:val="0"/>
                <w:sz w:val="24"/>
                <w:szCs w:val="24"/>
                <w:lang w:eastAsia="lt-LT"/>
              </w:rPr>
              <w:t xml:space="preserve">teigiamą </w:t>
            </w:r>
            <w:r w:rsidRPr="002A16C4">
              <w:rPr>
                <w:rFonts w:eastAsia="Times New Roman"/>
                <w:kern w:val="0"/>
                <w:sz w:val="24"/>
                <w:szCs w:val="24"/>
                <w:lang w:eastAsia="lt-LT"/>
              </w:rPr>
              <w:t>savijautą, skatina</w:t>
            </w:r>
            <w:r>
              <w:rPr>
                <w:rFonts w:eastAsia="Times New Roman"/>
                <w:kern w:val="0"/>
                <w:sz w:val="24"/>
                <w:szCs w:val="24"/>
                <w:lang w:eastAsia="lt-LT"/>
              </w:rPr>
              <w:t>nti</w:t>
            </w:r>
            <w:r w:rsidRPr="002A16C4">
              <w:rPr>
                <w:rFonts w:eastAsia="Times New Roman"/>
                <w:kern w:val="0"/>
                <w:sz w:val="24"/>
                <w:szCs w:val="24"/>
                <w:lang w:eastAsia="lt-LT"/>
              </w:rPr>
              <w:t xml:space="preserve"> atsipalaidavimą ir pozityvų bendravimą.</w:t>
            </w:r>
          </w:p>
        </w:tc>
      </w:tr>
      <w:tr w:rsidR="00BE6ACF" w:rsidRPr="00301754" w14:paraId="27E39C54" w14:textId="77777777">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A536FC" w14:textId="11A0BE9B"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 xml:space="preserve">3.3. </w:t>
            </w:r>
            <w:r w:rsidR="004336DB">
              <w:rPr>
                <w:rFonts w:eastAsia="Times New Roman"/>
                <w:kern w:val="0"/>
                <w:sz w:val="24"/>
                <w:szCs w:val="24"/>
                <w:lang w:eastAsia="lt-LT"/>
              </w:rPr>
              <w:t>Įrengta lauko erdvė</w:t>
            </w:r>
            <w:r w:rsidR="004E69A5">
              <w:rPr>
                <w:rFonts w:eastAsia="Times New Roman"/>
                <w:kern w:val="0"/>
                <w:sz w:val="24"/>
                <w:szCs w:val="24"/>
                <w:lang w:eastAsia="lt-LT"/>
              </w:rPr>
              <w:t xml:space="preserve">: </w:t>
            </w:r>
            <w:proofErr w:type="spellStart"/>
            <w:r w:rsidR="004E69A5">
              <w:rPr>
                <w:rFonts w:eastAsia="Times New Roman"/>
                <w:kern w:val="0"/>
                <w:sz w:val="24"/>
                <w:szCs w:val="24"/>
                <w:lang w:eastAsia="lt-LT"/>
              </w:rPr>
              <w:t>sėdmai</w:t>
            </w:r>
            <w:r w:rsidR="006603F4">
              <w:rPr>
                <w:rFonts w:eastAsia="Times New Roman"/>
                <w:kern w:val="0"/>
                <w:sz w:val="24"/>
                <w:szCs w:val="24"/>
                <w:lang w:eastAsia="lt-LT"/>
              </w:rPr>
              <w:t>š</w:t>
            </w:r>
            <w:r w:rsidR="004E69A5">
              <w:rPr>
                <w:rFonts w:eastAsia="Times New Roman"/>
                <w:kern w:val="0"/>
                <w:sz w:val="24"/>
                <w:szCs w:val="24"/>
                <w:lang w:eastAsia="lt-LT"/>
              </w:rPr>
              <w:t>iai</w:t>
            </w:r>
            <w:proofErr w:type="spellEnd"/>
            <w:r w:rsidR="00C85F24">
              <w:rPr>
                <w:rFonts w:eastAsia="Times New Roman"/>
                <w:kern w:val="0"/>
                <w:sz w:val="24"/>
                <w:szCs w:val="24"/>
                <w:lang w:eastAsia="lt-LT"/>
              </w:rPr>
              <w:t xml:space="preserve"> (Vidiškės, Dūkštas)</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3B3818" w14:textId="127C45FF" w:rsidR="00BE6ACF" w:rsidRPr="00301754" w:rsidRDefault="008F5914" w:rsidP="00301754">
            <w:pPr>
              <w:rPr>
                <w:rFonts w:eastAsia="Times New Roman"/>
                <w:kern w:val="0"/>
                <w:sz w:val="24"/>
                <w:szCs w:val="24"/>
                <w:lang w:eastAsia="lt-LT"/>
              </w:rPr>
            </w:pPr>
            <w:r>
              <w:rPr>
                <w:rFonts w:eastAsia="Times New Roman"/>
                <w:kern w:val="0"/>
                <w:sz w:val="24"/>
                <w:szCs w:val="24"/>
                <w:lang w:eastAsia="lt-LT"/>
              </w:rPr>
              <w:t>Aplinka s</w:t>
            </w:r>
            <w:r w:rsidRPr="008F5914">
              <w:rPr>
                <w:rFonts w:eastAsia="Times New Roman"/>
                <w:kern w:val="0"/>
                <w:sz w:val="24"/>
                <w:szCs w:val="24"/>
                <w:lang w:eastAsia="lt-LT"/>
              </w:rPr>
              <w:t>katina neformalų</w:t>
            </w:r>
            <w:r w:rsidR="002A16C4">
              <w:rPr>
                <w:rFonts w:eastAsia="Times New Roman"/>
                <w:kern w:val="0"/>
                <w:sz w:val="24"/>
                <w:szCs w:val="24"/>
                <w:lang w:eastAsia="lt-LT"/>
              </w:rPr>
              <w:t xml:space="preserve"> vaikų</w:t>
            </w:r>
            <w:r w:rsidRPr="008F5914">
              <w:rPr>
                <w:rFonts w:eastAsia="Times New Roman"/>
                <w:kern w:val="0"/>
                <w:sz w:val="24"/>
                <w:szCs w:val="24"/>
                <w:lang w:eastAsia="lt-LT"/>
              </w:rPr>
              <w:t xml:space="preserve"> bendravimą, bendruomeniškumą</w:t>
            </w:r>
            <w:r>
              <w:rPr>
                <w:rFonts w:eastAsia="Times New Roman"/>
                <w:kern w:val="0"/>
                <w:sz w:val="24"/>
                <w:szCs w:val="24"/>
                <w:lang w:eastAsia="lt-LT"/>
              </w:rPr>
              <w:t>.</w:t>
            </w:r>
            <w:r w:rsidR="00217231" w:rsidRPr="00217231">
              <w:t xml:space="preserve"> </w:t>
            </w:r>
            <w:r w:rsidR="00217231">
              <w:rPr>
                <w:rFonts w:eastAsia="Times New Roman"/>
                <w:kern w:val="0"/>
                <w:sz w:val="24"/>
                <w:szCs w:val="24"/>
                <w:lang w:eastAsia="lt-LT"/>
              </w:rPr>
              <w:t>Suk</w:t>
            </w:r>
            <w:r w:rsidR="00217231" w:rsidRPr="00217231">
              <w:rPr>
                <w:rFonts w:eastAsia="Times New Roman"/>
                <w:kern w:val="0"/>
                <w:sz w:val="24"/>
                <w:szCs w:val="24"/>
                <w:lang w:eastAsia="lt-LT"/>
              </w:rPr>
              <w:t>ur</w:t>
            </w:r>
            <w:r w:rsidR="005A6448">
              <w:rPr>
                <w:rFonts w:eastAsia="Times New Roman"/>
                <w:kern w:val="0"/>
                <w:sz w:val="24"/>
                <w:szCs w:val="24"/>
                <w:lang w:eastAsia="lt-LT"/>
              </w:rPr>
              <w:t>t</w:t>
            </w:r>
            <w:r w:rsidR="00217231" w:rsidRPr="00217231">
              <w:rPr>
                <w:rFonts w:eastAsia="Times New Roman"/>
                <w:kern w:val="0"/>
                <w:sz w:val="24"/>
                <w:szCs w:val="24"/>
                <w:lang w:eastAsia="lt-LT"/>
              </w:rPr>
              <w:t xml:space="preserve">a </w:t>
            </w:r>
            <w:r w:rsidR="00217231" w:rsidRPr="005A6448">
              <w:rPr>
                <w:rFonts w:eastAsia="Times New Roman"/>
                <w:kern w:val="0"/>
                <w:sz w:val="24"/>
                <w:szCs w:val="24"/>
                <w:lang w:eastAsia="lt-LT"/>
              </w:rPr>
              <w:t>įtrauki aplink</w:t>
            </w:r>
            <w:r w:rsidR="005A6448" w:rsidRPr="005A6448">
              <w:rPr>
                <w:rFonts w:eastAsia="Times New Roman"/>
                <w:kern w:val="0"/>
                <w:sz w:val="24"/>
                <w:szCs w:val="24"/>
                <w:lang w:eastAsia="lt-LT"/>
              </w:rPr>
              <w:t>a</w:t>
            </w:r>
            <w:r w:rsidR="00217231" w:rsidRPr="00217231">
              <w:rPr>
                <w:rFonts w:eastAsia="Times New Roman"/>
                <w:kern w:val="0"/>
                <w:sz w:val="24"/>
                <w:szCs w:val="24"/>
                <w:lang w:eastAsia="lt-LT"/>
              </w:rPr>
              <w:t>, kurioje atsižvelgiama į skirtingus mokinių poreikius</w:t>
            </w:r>
            <w:r w:rsidR="00217231">
              <w:rPr>
                <w:rFonts w:eastAsia="Times New Roman"/>
                <w:kern w:val="0"/>
                <w:sz w:val="24"/>
                <w:szCs w:val="24"/>
                <w:lang w:eastAsia="lt-LT"/>
              </w:rPr>
              <w:t xml:space="preserve"> </w:t>
            </w:r>
          </w:p>
        </w:tc>
      </w:tr>
      <w:tr w:rsidR="00BE6ACF" w:rsidRPr="00301754" w14:paraId="48CF9B49" w14:textId="77777777">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F1116A" w14:textId="4B259640" w:rsidR="00BE6ACF" w:rsidRPr="005C714F" w:rsidRDefault="004E69A5" w:rsidP="005C714F">
            <w:pPr>
              <w:pStyle w:val="Sraopastraipa"/>
              <w:numPr>
                <w:ilvl w:val="1"/>
                <w:numId w:val="2"/>
              </w:numPr>
              <w:tabs>
                <w:tab w:val="left" w:pos="526"/>
              </w:tabs>
              <w:rPr>
                <w:rFonts w:eastAsia="Times New Roman"/>
                <w:kern w:val="0"/>
                <w:sz w:val="24"/>
                <w:szCs w:val="24"/>
                <w:lang w:eastAsia="lt-LT"/>
              </w:rPr>
            </w:pPr>
            <w:r w:rsidRPr="005C714F">
              <w:rPr>
                <w:rFonts w:eastAsia="Times New Roman"/>
                <w:kern w:val="0"/>
                <w:sz w:val="24"/>
                <w:szCs w:val="24"/>
                <w:lang w:eastAsia="lt-LT"/>
              </w:rPr>
              <w:t xml:space="preserve">Įrengta lauko </w:t>
            </w:r>
            <w:r w:rsidR="003222A3" w:rsidRPr="005C714F">
              <w:rPr>
                <w:rFonts w:eastAsia="Times New Roman"/>
                <w:kern w:val="0"/>
                <w:sz w:val="24"/>
                <w:szCs w:val="24"/>
                <w:lang w:eastAsia="lt-LT"/>
              </w:rPr>
              <w:t xml:space="preserve">ir vidaus </w:t>
            </w:r>
            <w:r w:rsidRPr="005C714F">
              <w:rPr>
                <w:rFonts w:eastAsia="Times New Roman"/>
                <w:kern w:val="0"/>
                <w:sz w:val="24"/>
                <w:szCs w:val="24"/>
                <w:lang w:eastAsia="lt-LT"/>
              </w:rPr>
              <w:t>biblioteka</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5F39C" w14:textId="748B6A1C" w:rsidR="00BE6ACF" w:rsidRPr="00301754" w:rsidRDefault="002D0D42" w:rsidP="00301754">
            <w:pPr>
              <w:rPr>
                <w:rFonts w:eastAsia="Times New Roman"/>
                <w:kern w:val="0"/>
                <w:sz w:val="24"/>
                <w:szCs w:val="24"/>
                <w:lang w:eastAsia="lt-LT"/>
              </w:rPr>
            </w:pPr>
            <w:r w:rsidRPr="002D0D42">
              <w:rPr>
                <w:rFonts w:eastAsia="Times New Roman"/>
                <w:kern w:val="0"/>
                <w:sz w:val="24"/>
                <w:szCs w:val="24"/>
                <w:lang w:eastAsia="lt-LT"/>
              </w:rPr>
              <w:t>Lauko ir vidaus bibliotekų įrengimas</w:t>
            </w:r>
            <w:r>
              <w:rPr>
                <w:rFonts w:eastAsia="Times New Roman"/>
                <w:kern w:val="0"/>
                <w:sz w:val="24"/>
                <w:szCs w:val="24"/>
                <w:lang w:eastAsia="lt-LT"/>
              </w:rPr>
              <w:t xml:space="preserve"> </w:t>
            </w:r>
            <w:r w:rsidRPr="002D0D42">
              <w:rPr>
                <w:rFonts w:eastAsia="Times New Roman"/>
                <w:kern w:val="0"/>
                <w:sz w:val="24"/>
                <w:szCs w:val="24"/>
                <w:lang w:eastAsia="lt-LT"/>
              </w:rPr>
              <w:t xml:space="preserve">prisideda prie </w:t>
            </w:r>
            <w:r w:rsidRPr="00980872">
              <w:rPr>
                <w:rFonts w:eastAsia="Times New Roman"/>
                <w:kern w:val="0"/>
                <w:sz w:val="24"/>
                <w:szCs w:val="24"/>
                <w:lang w:eastAsia="lt-LT"/>
              </w:rPr>
              <w:t>ugdytinių mokymosi motyvacijos, skaitymo kultūros stiprinimo ir įtraukiojo ugdymo</w:t>
            </w:r>
            <w:r w:rsidRPr="002D0D42">
              <w:rPr>
                <w:rFonts w:eastAsia="Times New Roman"/>
                <w:kern w:val="0"/>
                <w:sz w:val="24"/>
                <w:szCs w:val="24"/>
                <w:lang w:eastAsia="lt-LT"/>
              </w:rPr>
              <w:t xml:space="preserve"> įgyvendinimo. Šios erdvės tampa ne tik knygų skolinimosi vietomis, bet ir aktyviomis ugdymo, bendruomenės bei savarankiško mokymosi aplinkomis.</w:t>
            </w:r>
          </w:p>
        </w:tc>
      </w:tr>
      <w:tr w:rsidR="00BE6ACF" w:rsidRPr="00301754" w14:paraId="1F344ACE" w14:textId="77777777">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7A906" w14:textId="5D7B0C21" w:rsidR="003912BA" w:rsidRPr="00896991" w:rsidRDefault="003912BA" w:rsidP="00896991">
            <w:pPr>
              <w:pStyle w:val="Sraopastraipa"/>
              <w:numPr>
                <w:ilvl w:val="1"/>
                <w:numId w:val="2"/>
              </w:numPr>
              <w:rPr>
                <w:color w:val="000000"/>
                <w:sz w:val="24"/>
                <w:szCs w:val="24"/>
                <w:shd w:val="clear" w:color="auto" w:fill="FFFFFF"/>
              </w:rPr>
            </w:pPr>
            <w:r w:rsidRPr="00896991">
              <w:rPr>
                <w:color w:val="000000"/>
                <w:sz w:val="24"/>
                <w:szCs w:val="24"/>
                <w:shd w:val="clear" w:color="auto" w:fill="FFFFFF"/>
              </w:rPr>
              <w:t>Atnaujinti dviejų grupių stalai.</w:t>
            </w:r>
          </w:p>
          <w:p w14:paraId="5F8523D9" w14:textId="451209D3" w:rsidR="00C32082" w:rsidRPr="00092612" w:rsidRDefault="00C32082" w:rsidP="00301754">
            <w:pPr>
              <w:rPr>
                <w:rFonts w:eastAsia="Times New Roman"/>
                <w:kern w:val="0"/>
                <w:sz w:val="24"/>
                <w:szCs w:val="24"/>
                <w:highlight w:val="yellow"/>
                <w:lang w:eastAsia="lt-LT"/>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BD1DFE" w14:textId="52052AE7" w:rsidR="00BE6ACF" w:rsidRPr="00301754" w:rsidRDefault="008F5762" w:rsidP="00301754">
            <w:pPr>
              <w:rPr>
                <w:rFonts w:eastAsia="Times New Roman"/>
                <w:kern w:val="0"/>
                <w:sz w:val="24"/>
                <w:szCs w:val="24"/>
                <w:highlight w:val="yellow"/>
                <w:lang w:eastAsia="lt-LT"/>
              </w:rPr>
            </w:pPr>
            <w:r w:rsidRPr="008F5762">
              <w:rPr>
                <w:rFonts w:eastAsia="Times New Roman"/>
                <w:kern w:val="0"/>
                <w:sz w:val="24"/>
                <w:szCs w:val="24"/>
                <w:lang w:eastAsia="lt-LT"/>
              </w:rPr>
              <w:t xml:space="preserve">Naujų ugdymosi stalų įsigijimas ir pritaikymas prisideda prie ugdymo kokybės gerinimo, </w:t>
            </w:r>
            <w:r w:rsidR="00091BE7">
              <w:rPr>
                <w:rFonts w:eastAsia="Times New Roman"/>
                <w:kern w:val="0"/>
                <w:sz w:val="24"/>
                <w:szCs w:val="24"/>
                <w:lang w:eastAsia="lt-LT"/>
              </w:rPr>
              <w:t>ugdytinių</w:t>
            </w:r>
            <w:r w:rsidRPr="008F5762">
              <w:rPr>
                <w:rFonts w:eastAsia="Times New Roman"/>
                <w:kern w:val="0"/>
                <w:sz w:val="24"/>
                <w:szCs w:val="24"/>
                <w:lang w:eastAsia="lt-LT"/>
              </w:rPr>
              <w:t xml:space="preserve"> fizinės ir emocinės gerovės užtikrinimo bei įtraukiojo ir šiuolaikiško ugdymo organizavimo.</w:t>
            </w:r>
          </w:p>
        </w:tc>
      </w:tr>
      <w:tr w:rsidR="005C714F" w:rsidRPr="00301754" w14:paraId="2D0691C3"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B2048A" w14:textId="40743DD4" w:rsidR="00E34916" w:rsidRDefault="00E34916" w:rsidP="00E34916">
            <w:pPr>
              <w:rPr>
                <w:color w:val="000000"/>
                <w:sz w:val="24"/>
                <w:szCs w:val="24"/>
                <w:shd w:val="clear" w:color="auto" w:fill="FFFFFF"/>
              </w:rPr>
            </w:pPr>
            <w:r w:rsidRPr="00092612">
              <w:rPr>
                <w:rFonts w:eastAsia="Times New Roman"/>
                <w:kern w:val="0"/>
                <w:sz w:val="24"/>
                <w:szCs w:val="24"/>
                <w:lang w:eastAsia="lt-LT"/>
              </w:rPr>
              <w:t>3.</w:t>
            </w:r>
            <w:r w:rsidR="00896991">
              <w:rPr>
                <w:rFonts w:eastAsia="Times New Roman"/>
                <w:kern w:val="0"/>
                <w:sz w:val="24"/>
                <w:szCs w:val="24"/>
                <w:lang w:eastAsia="lt-LT"/>
              </w:rPr>
              <w:t>6</w:t>
            </w:r>
            <w:r>
              <w:rPr>
                <w:rFonts w:eastAsia="Times New Roman"/>
                <w:kern w:val="0"/>
                <w:sz w:val="24"/>
                <w:szCs w:val="24"/>
                <w:lang w:eastAsia="lt-LT"/>
              </w:rPr>
              <w:t>.</w:t>
            </w:r>
            <w:r w:rsidRPr="00092612">
              <w:rPr>
                <w:rFonts w:eastAsia="Times New Roman"/>
                <w:kern w:val="0"/>
                <w:sz w:val="24"/>
                <w:szCs w:val="24"/>
                <w:lang w:eastAsia="lt-LT"/>
              </w:rPr>
              <w:t xml:space="preserve"> </w:t>
            </w:r>
            <w:r>
              <w:rPr>
                <w:color w:val="000000"/>
                <w:sz w:val="24"/>
                <w:szCs w:val="24"/>
                <w:shd w:val="clear" w:color="auto" w:fill="FFFFFF"/>
              </w:rPr>
              <w:t>Pastatyta lauko pavėsinė</w:t>
            </w:r>
          </w:p>
          <w:p w14:paraId="0850BE9A" w14:textId="59A9D027" w:rsidR="005C714F" w:rsidRPr="00301754" w:rsidRDefault="005C714F" w:rsidP="002D6118">
            <w:pPr>
              <w:rPr>
                <w:rFonts w:eastAsia="Times New Roman"/>
                <w:kern w:val="0"/>
                <w:sz w:val="24"/>
                <w:szCs w:val="24"/>
                <w:lang w:eastAsia="lt-LT"/>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ACD225" w14:textId="550B0FB5" w:rsidR="005C714F" w:rsidRPr="00301754" w:rsidRDefault="00CD4FA7" w:rsidP="005C714F">
            <w:pPr>
              <w:rPr>
                <w:rFonts w:eastAsia="Times New Roman"/>
                <w:kern w:val="0"/>
                <w:sz w:val="24"/>
                <w:szCs w:val="24"/>
                <w:lang w:eastAsia="lt-LT"/>
              </w:rPr>
            </w:pPr>
            <w:r w:rsidRPr="00CD4FA7">
              <w:rPr>
                <w:rFonts w:eastAsia="Times New Roman"/>
                <w:kern w:val="0"/>
                <w:sz w:val="24"/>
                <w:szCs w:val="24"/>
                <w:lang w:eastAsia="lt-LT"/>
              </w:rPr>
              <w:t xml:space="preserve">Lauko pavėsinė sudaro sąlygas lankstesniam ugdymo proceso organizavimui, skatina </w:t>
            </w:r>
            <w:r>
              <w:rPr>
                <w:rFonts w:eastAsia="Times New Roman"/>
                <w:kern w:val="0"/>
                <w:sz w:val="24"/>
                <w:szCs w:val="24"/>
                <w:lang w:eastAsia="lt-LT"/>
              </w:rPr>
              <w:t>ugdytinių</w:t>
            </w:r>
            <w:r w:rsidRPr="00CD4FA7">
              <w:rPr>
                <w:rFonts w:eastAsia="Times New Roman"/>
                <w:kern w:val="0"/>
                <w:sz w:val="24"/>
                <w:szCs w:val="24"/>
                <w:lang w:eastAsia="lt-LT"/>
              </w:rPr>
              <w:t xml:space="preserve"> aktyvumą, gerina emocinę savijautą ir prisideda prie įtraukiojo bei patirtinio ugdymo įgyvendinimo.</w:t>
            </w:r>
          </w:p>
        </w:tc>
      </w:tr>
      <w:tr w:rsidR="005C714F" w:rsidRPr="00301754" w14:paraId="35237831"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BF6933" w14:textId="05D11484" w:rsidR="00CD4FA7" w:rsidRDefault="00CD4FA7" w:rsidP="00CD4FA7">
            <w:pPr>
              <w:rPr>
                <w:color w:val="000000"/>
                <w:sz w:val="24"/>
                <w:szCs w:val="24"/>
                <w:shd w:val="clear" w:color="auto" w:fill="FFFFFF"/>
              </w:rPr>
            </w:pPr>
            <w:r>
              <w:rPr>
                <w:color w:val="000000"/>
                <w:sz w:val="24"/>
                <w:szCs w:val="24"/>
                <w:shd w:val="clear" w:color="auto" w:fill="FFFFFF"/>
              </w:rPr>
              <w:t>3.</w:t>
            </w:r>
            <w:r w:rsidR="00896991">
              <w:rPr>
                <w:color w:val="000000"/>
                <w:sz w:val="24"/>
                <w:szCs w:val="24"/>
                <w:shd w:val="clear" w:color="auto" w:fill="FFFFFF"/>
              </w:rPr>
              <w:t>7</w:t>
            </w:r>
            <w:r>
              <w:rPr>
                <w:color w:val="000000"/>
                <w:sz w:val="24"/>
                <w:szCs w:val="24"/>
                <w:shd w:val="clear" w:color="auto" w:fill="FFFFFF"/>
              </w:rPr>
              <w:t>. Sutvarkyta krepšinio ir futbolo aikštelė</w:t>
            </w:r>
          </w:p>
          <w:p w14:paraId="7012A1C8" w14:textId="5633D139" w:rsidR="005C714F" w:rsidRPr="00301754" w:rsidRDefault="005C714F" w:rsidP="002D6118">
            <w:pPr>
              <w:rPr>
                <w:rFonts w:eastAsia="Times New Roman"/>
                <w:kern w:val="0"/>
                <w:sz w:val="24"/>
                <w:szCs w:val="24"/>
                <w:lang w:eastAsia="lt-LT"/>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D55B7D" w14:textId="46F116A5" w:rsidR="005C714F" w:rsidRPr="00301754" w:rsidRDefault="002D6019" w:rsidP="005C714F">
            <w:pPr>
              <w:rPr>
                <w:rFonts w:eastAsia="Times New Roman"/>
                <w:kern w:val="0"/>
                <w:sz w:val="24"/>
                <w:szCs w:val="24"/>
                <w:lang w:eastAsia="lt-LT"/>
              </w:rPr>
            </w:pPr>
            <w:r w:rsidRPr="002D6019">
              <w:rPr>
                <w:rFonts w:eastAsia="Times New Roman"/>
                <w:kern w:val="0"/>
                <w:sz w:val="24"/>
                <w:szCs w:val="24"/>
                <w:lang w:eastAsia="lt-LT"/>
              </w:rPr>
              <w:t xml:space="preserve">Krepšinio ir futbolo aikštelė sudaro sąlygas aktyviam, sveikatai palankiam ir </w:t>
            </w:r>
            <w:proofErr w:type="spellStart"/>
            <w:r w:rsidRPr="002D6019">
              <w:rPr>
                <w:rFonts w:eastAsia="Times New Roman"/>
                <w:kern w:val="0"/>
                <w:sz w:val="24"/>
                <w:szCs w:val="24"/>
                <w:lang w:eastAsia="lt-LT"/>
              </w:rPr>
              <w:t>įtraukiajam</w:t>
            </w:r>
            <w:proofErr w:type="spellEnd"/>
            <w:r w:rsidRPr="002D6019">
              <w:rPr>
                <w:rFonts w:eastAsia="Times New Roman"/>
                <w:kern w:val="0"/>
                <w:sz w:val="24"/>
                <w:szCs w:val="24"/>
                <w:lang w:eastAsia="lt-LT"/>
              </w:rPr>
              <w:t xml:space="preserve"> ugdymui, skatina </w:t>
            </w:r>
            <w:r>
              <w:rPr>
                <w:rFonts w:eastAsia="Times New Roman"/>
                <w:kern w:val="0"/>
                <w:sz w:val="24"/>
                <w:szCs w:val="24"/>
                <w:lang w:eastAsia="lt-LT"/>
              </w:rPr>
              <w:t>ugdytinių</w:t>
            </w:r>
            <w:r w:rsidRPr="002D6019">
              <w:rPr>
                <w:rFonts w:eastAsia="Times New Roman"/>
                <w:kern w:val="0"/>
                <w:sz w:val="24"/>
                <w:szCs w:val="24"/>
                <w:lang w:eastAsia="lt-LT"/>
              </w:rPr>
              <w:t xml:space="preserve"> fizinį aktyvumą, socialinių kompetencijų ugdymą ir pozityvų laisvalaikio leidimą.</w:t>
            </w:r>
          </w:p>
        </w:tc>
      </w:tr>
      <w:tr w:rsidR="005C714F" w:rsidRPr="00301754" w14:paraId="05A939A1"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6C8F8" w14:textId="1FDC7EDC" w:rsidR="005C714F" w:rsidRPr="00021421" w:rsidRDefault="008813FF" w:rsidP="002D6118">
            <w:pPr>
              <w:rPr>
                <w:color w:val="000000"/>
                <w:sz w:val="24"/>
                <w:szCs w:val="24"/>
                <w:shd w:val="clear" w:color="auto" w:fill="FFFFFF"/>
              </w:rPr>
            </w:pPr>
            <w:r>
              <w:rPr>
                <w:color w:val="000000"/>
                <w:sz w:val="24"/>
                <w:szCs w:val="24"/>
                <w:shd w:val="clear" w:color="auto" w:fill="FFFFFF"/>
              </w:rPr>
              <w:t>3.</w:t>
            </w:r>
            <w:r w:rsidR="00896991">
              <w:rPr>
                <w:color w:val="000000"/>
                <w:sz w:val="24"/>
                <w:szCs w:val="24"/>
                <w:shd w:val="clear" w:color="auto" w:fill="FFFFFF"/>
              </w:rPr>
              <w:t>8</w:t>
            </w:r>
            <w:r>
              <w:rPr>
                <w:color w:val="000000"/>
                <w:sz w:val="24"/>
                <w:szCs w:val="24"/>
                <w:shd w:val="clear" w:color="auto" w:fill="FFFFFF"/>
              </w:rPr>
              <w:t xml:space="preserve">. </w:t>
            </w:r>
            <w:r w:rsidR="00021421" w:rsidRPr="00021421">
              <w:rPr>
                <w:color w:val="000000"/>
                <w:sz w:val="24"/>
                <w:szCs w:val="24"/>
                <w:shd w:val="clear" w:color="auto" w:fill="FFFFFF"/>
              </w:rPr>
              <w:t xml:space="preserve">Atnaujinta bendrabučio klasės aplinka: </w:t>
            </w:r>
            <w:proofErr w:type="spellStart"/>
            <w:r w:rsidR="00021421" w:rsidRPr="00021421">
              <w:rPr>
                <w:color w:val="000000"/>
                <w:sz w:val="24"/>
                <w:szCs w:val="24"/>
                <w:shd w:val="clear" w:color="auto" w:fill="FFFFFF"/>
              </w:rPr>
              <w:t>roletai</w:t>
            </w:r>
            <w:proofErr w:type="spellEnd"/>
            <w:r w:rsidR="00021421" w:rsidRPr="00021421">
              <w:rPr>
                <w:color w:val="000000"/>
                <w:sz w:val="24"/>
                <w:szCs w:val="24"/>
                <w:shd w:val="clear" w:color="auto" w:fill="FFFFFF"/>
              </w:rPr>
              <w:t>.</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188B6A" w14:textId="6816A939" w:rsidR="005C714F" w:rsidRPr="00301754" w:rsidRDefault="00896991" w:rsidP="005C714F">
            <w:pPr>
              <w:rPr>
                <w:rFonts w:eastAsia="Times New Roman"/>
                <w:kern w:val="0"/>
                <w:sz w:val="24"/>
                <w:szCs w:val="24"/>
                <w:lang w:eastAsia="lt-LT"/>
              </w:rPr>
            </w:pPr>
            <w:r>
              <w:rPr>
                <w:rFonts w:eastAsia="Times New Roman"/>
                <w:kern w:val="0"/>
                <w:sz w:val="24"/>
                <w:szCs w:val="24"/>
                <w:lang w:eastAsia="lt-LT"/>
              </w:rPr>
              <w:t>Klasė</w:t>
            </w:r>
            <w:r w:rsidR="005C6A0B">
              <w:rPr>
                <w:rFonts w:eastAsia="Times New Roman"/>
                <w:kern w:val="0"/>
                <w:sz w:val="24"/>
                <w:szCs w:val="24"/>
                <w:lang w:eastAsia="lt-LT"/>
              </w:rPr>
              <w:t xml:space="preserve"> tapo jaukesnė</w:t>
            </w:r>
            <w:r w:rsidR="007E0754">
              <w:rPr>
                <w:rFonts w:eastAsia="Times New Roman"/>
                <w:kern w:val="0"/>
                <w:sz w:val="24"/>
                <w:szCs w:val="24"/>
                <w:lang w:eastAsia="lt-LT"/>
              </w:rPr>
              <w:t xml:space="preserve">, </w:t>
            </w:r>
            <w:proofErr w:type="spellStart"/>
            <w:r w:rsidR="007E0754">
              <w:rPr>
                <w:rFonts w:eastAsia="Times New Roman"/>
                <w:kern w:val="0"/>
                <w:sz w:val="24"/>
                <w:szCs w:val="24"/>
                <w:lang w:eastAsia="lt-LT"/>
              </w:rPr>
              <w:t>estetiškesnė</w:t>
            </w:r>
            <w:proofErr w:type="spellEnd"/>
            <w:r w:rsidR="00DC11CC">
              <w:rPr>
                <w:rFonts w:eastAsia="Times New Roman"/>
                <w:kern w:val="0"/>
                <w:sz w:val="24"/>
                <w:szCs w:val="24"/>
                <w:lang w:eastAsia="lt-LT"/>
              </w:rPr>
              <w:t>.</w:t>
            </w:r>
          </w:p>
        </w:tc>
      </w:tr>
      <w:tr w:rsidR="005C714F" w:rsidRPr="00301754" w14:paraId="7358B7AC"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1479FA" w14:textId="4AEB7E40" w:rsidR="005C714F" w:rsidRPr="00987AAD" w:rsidRDefault="004B4D84" w:rsidP="002D6118">
            <w:pPr>
              <w:rPr>
                <w:color w:val="000000"/>
                <w:sz w:val="24"/>
                <w:szCs w:val="24"/>
                <w:shd w:val="clear" w:color="auto" w:fill="FFFFFF"/>
              </w:rPr>
            </w:pPr>
            <w:r>
              <w:rPr>
                <w:color w:val="000000"/>
                <w:sz w:val="24"/>
                <w:szCs w:val="24"/>
                <w:shd w:val="clear" w:color="auto" w:fill="FFFFFF"/>
              </w:rPr>
              <w:t xml:space="preserve">3.9. </w:t>
            </w:r>
            <w:r w:rsidR="00091BE7">
              <w:rPr>
                <w:color w:val="000000"/>
                <w:sz w:val="24"/>
                <w:szCs w:val="24"/>
                <w:shd w:val="clear" w:color="auto" w:fill="FFFFFF"/>
              </w:rPr>
              <w:t>Keturios grupės</w:t>
            </w:r>
            <w:r>
              <w:rPr>
                <w:color w:val="000000"/>
                <w:sz w:val="24"/>
                <w:szCs w:val="24"/>
                <w:shd w:val="clear" w:color="auto" w:fill="FFFFFF"/>
              </w:rPr>
              <w:t xml:space="preserve"> ir </w:t>
            </w:r>
            <w:r w:rsidR="00091BE7">
              <w:rPr>
                <w:color w:val="000000"/>
                <w:sz w:val="24"/>
                <w:szCs w:val="24"/>
                <w:shd w:val="clear" w:color="auto" w:fill="FFFFFF"/>
              </w:rPr>
              <w:t xml:space="preserve"> laboratorija pasipildė spintomis.</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985744" w14:textId="690FD972" w:rsidR="005C714F" w:rsidRPr="00301754" w:rsidRDefault="004B4D84" w:rsidP="005C714F">
            <w:pPr>
              <w:rPr>
                <w:rFonts w:eastAsia="Times New Roman"/>
                <w:kern w:val="0"/>
                <w:sz w:val="24"/>
                <w:szCs w:val="24"/>
                <w:lang w:eastAsia="lt-LT"/>
              </w:rPr>
            </w:pPr>
            <w:r>
              <w:rPr>
                <w:rFonts w:eastAsia="Times New Roman"/>
                <w:kern w:val="0"/>
                <w:sz w:val="24"/>
                <w:szCs w:val="24"/>
                <w:lang w:eastAsia="lt-LT"/>
              </w:rPr>
              <w:t>Pagerint</w:t>
            </w:r>
            <w:r w:rsidR="00F5576A">
              <w:rPr>
                <w:rFonts w:eastAsia="Times New Roman"/>
                <w:kern w:val="0"/>
                <w:sz w:val="24"/>
                <w:szCs w:val="24"/>
                <w:lang w:eastAsia="lt-LT"/>
              </w:rPr>
              <w:t>os</w:t>
            </w:r>
            <w:r>
              <w:rPr>
                <w:rFonts w:eastAsia="Times New Roman"/>
                <w:kern w:val="0"/>
                <w:sz w:val="24"/>
                <w:szCs w:val="24"/>
                <w:lang w:eastAsia="lt-LT"/>
              </w:rPr>
              <w:t xml:space="preserve"> mokytojų darbo sąlygos</w:t>
            </w:r>
            <w:r w:rsidR="00987AAD">
              <w:rPr>
                <w:rFonts w:eastAsia="Times New Roman"/>
                <w:kern w:val="0"/>
                <w:sz w:val="24"/>
                <w:szCs w:val="24"/>
                <w:lang w:eastAsia="lt-LT"/>
              </w:rPr>
              <w:t>.</w:t>
            </w:r>
          </w:p>
        </w:tc>
      </w:tr>
      <w:tr w:rsidR="005C714F" w:rsidRPr="00301754" w14:paraId="6BF1E062"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8B37DF" w14:textId="60BFF96E" w:rsidR="005C714F" w:rsidRPr="00301754" w:rsidRDefault="00987AAD" w:rsidP="002D6118">
            <w:pPr>
              <w:rPr>
                <w:rFonts w:eastAsia="Times New Roman"/>
                <w:kern w:val="0"/>
                <w:sz w:val="24"/>
                <w:szCs w:val="24"/>
                <w:lang w:eastAsia="lt-LT"/>
              </w:rPr>
            </w:pPr>
            <w:r>
              <w:rPr>
                <w:rFonts w:eastAsia="Times New Roman"/>
                <w:kern w:val="0"/>
                <w:sz w:val="24"/>
                <w:szCs w:val="24"/>
                <w:lang w:eastAsia="lt-LT"/>
              </w:rPr>
              <w:t xml:space="preserve">3.10. </w:t>
            </w:r>
            <w:r w:rsidRPr="00987AAD">
              <w:rPr>
                <w:rFonts w:eastAsia="Times New Roman"/>
                <w:kern w:val="0"/>
                <w:sz w:val="24"/>
                <w:szCs w:val="24"/>
                <w:lang w:eastAsia="lt-LT"/>
              </w:rPr>
              <w:t>Virtuvėje atnaujinta maisto laikymo patalpa.</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EB3F8D" w14:textId="5E72B03D" w:rsidR="005C714F" w:rsidRPr="00301754" w:rsidRDefault="00E7533E" w:rsidP="005C714F">
            <w:pPr>
              <w:rPr>
                <w:rFonts w:eastAsia="Times New Roman"/>
                <w:kern w:val="0"/>
                <w:sz w:val="24"/>
                <w:szCs w:val="24"/>
                <w:lang w:eastAsia="lt-LT"/>
              </w:rPr>
            </w:pPr>
            <w:r>
              <w:rPr>
                <w:rFonts w:eastAsia="Times New Roman"/>
                <w:kern w:val="0"/>
                <w:sz w:val="24"/>
                <w:szCs w:val="24"/>
                <w:lang w:eastAsia="lt-LT"/>
              </w:rPr>
              <w:t>Estetiška, tvarkinga patalpa.</w:t>
            </w:r>
          </w:p>
        </w:tc>
      </w:tr>
      <w:tr w:rsidR="00CB7220" w:rsidRPr="00301754" w14:paraId="14D3A812"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39F97A" w14:textId="2B5A1A26" w:rsidR="00CB7220" w:rsidRPr="00C06685" w:rsidRDefault="00CB7220" w:rsidP="00CB7220">
            <w:pPr>
              <w:rPr>
                <w:color w:val="000000"/>
                <w:sz w:val="24"/>
                <w:szCs w:val="24"/>
                <w:shd w:val="clear" w:color="auto" w:fill="FFFFFF"/>
              </w:rPr>
            </w:pPr>
            <w:r>
              <w:rPr>
                <w:rFonts w:eastAsia="Times New Roman"/>
                <w:kern w:val="0"/>
                <w:sz w:val="24"/>
                <w:szCs w:val="24"/>
                <w:lang w:eastAsia="lt-LT"/>
              </w:rPr>
              <w:t xml:space="preserve">3.11. </w:t>
            </w:r>
            <w:r>
              <w:rPr>
                <w:color w:val="000000"/>
                <w:sz w:val="24"/>
                <w:szCs w:val="24"/>
                <w:shd w:val="clear" w:color="auto" w:fill="FFFFFF"/>
              </w:rPr>
              <w:t>Įsigyta 5 nešiojami kompiuteriai ir vienas stacionarus.</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48A20" w14:textId="4B453A0C" w:rsidR="00CB7220" w:rsidRPr="00301754" w:rsidRDefault="00CB7220" w:rsidP="00CB7220">
            <w:pPr>
              <w:rPr>
                <w:rFonts w:eastAsia="Times New Roman"/>
                <w:kern w:val="0"/>
                <w:sz w:val="24"/>
                <w:szCs w:val="24"/>
                <w:lang w:eastAsia="lt-LT"/>
              </w:rPr>
            </w:pPr>
            <w:r w:rsidRPr="00CB7220">
              <w:rPr>
                <w:rFonts w:eastAsia="Times New Roman"/>
                <w:kern w:val="0"/>
                <w:sz w:val="24"/>
                <w:szCs w:val="24"/>
                <w:lang w:eastAsia="lt-LT"/>
              </w:rPr>
              <w:t>Pagerint</w:t>
            </w:r>
            <w:r w:rsidR="002E0120">
              <w:rPr>
                <w:rFonts w:eastAsia="Times New Roman"/>
                <w:kern w:val="0"/>
                <w:sz w:val="24"/>
                <w:szCs w:val="24"/>
                <w:lang w:eastAsia="lt-LT"/>
              </w:rPr>
              <w:t>os</w:t>
            </w:r>
            <w:r w:rsidRPr="00CB7220">
              <w:rPr>
                <w:rFonts w:eastAsia="Times New Roman"/>
                <w:kern w:val="0"/>
                <w:sz w:val="24"/>
                <w:szCs w:val="24"/>
                <w:lang w:eastAsia="lt-LT"/>
              </w:rPr>
              <w:t xml:space="preserve"> mokytojų</w:t>
            </w:r>
            <w:r w:rsidR="00A84095">
              <w:rPr>
                <w:rFonts w:eastAsia="Times New Roman"/>
                <w:kern w:val="0"/>
                <w:sz w:val="24"/>
                <w:szCs w:val="24"/>
                <w:lang w:eastAsia="lt-LT"/>
              </w:rPr>
              <w:t>, administracijos darbuotojų</w:t>
            </w:r>
            <w:r w:rsidRPr="00CB7220">
              <w:rPr>
                <w:rFonts w:eastAsia="Times New Roman"/>
                <w:kern w:val="0"/>
                <w:sz w:val="24"/>
                <w:szCs w:val="24"/>
                <w:lang w:eastAsia="lt-LT"/>
              </w:rPr>
              <w:t xml:space="preserve"> darbo sąlygos.</w:t>
            </w:r>
          </w:p>
        </w:tc>
      </w:tr>
      <w:tr w:rsidR="00CB7220" w:rsidRPr="00301754" w14:paraId="497A032B"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E38818" w14:textId="1B18C8E6" w:rsidR="00CB7220" w:rsidRPr="00004AF6" w:rsidRDefault="00CB7220" w:rsidP="00CB7220">
            <w:pPr>
              <w:rPr>
                <w:color w:val="000000"/>
                <w:sz w:val="24"/>
                <w:szCs w:val="24"/>
                <w:shd w:val="clear" w:color="auto" w:fill="FFFFFF"/>
              </w:rPr>
            </w:pPr>
            <w:r>
              <w:rPr>
                <w:rFonts w:eastAsia="Times New Roman"/>
                <w:kern w:val="0"/>
                <w:sz w:val="24"/>
                <w:szCs w:val="24"/>
                <w:lang w:eastAsia="lt-LT"/>
              </w:rPr>
              <w:t xml:space="preserve">3.12. </w:t>
            </w:r>
            <w:r>
              <w:rPr>
                <w:color w:val="000000"/>
                <w:sz w:val="24"/>
                <w:szCs w:val="24"/>
                <w:shd w:val="clear" w:color="auto" w:fill="FFFFFF"/>
              </w:rPr>
              <w:t xml:space="preserve"> Atnaujinta skalbykla: nauja skalbimo mašina.</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8C27D" w14:textId="191FAC77" w:rsidR="00CB7220" w:rsidRPr="00301754" w:rsidRDefault="00DD1142" w:rsidP="00CB7220">
            <w:pPr>
              <w:rPr>
                <w:rFonts w:eastAsia="Times New Roman"/>
                <w:kern w:val="0"/>
                <w:sz w:val="24"/>
                <w:szCs w:val="24"/>
                <w:lang w:eastAsia="lt-LT"/>
              </w:rPr>
            </w:pPr>
            <w:r>
              <w:rPr>
                <w:rFonts w:eastAsia="Times New Roman"/>
                <w:kern w:val="0"/>
                <w:sz w:val="24"/>
                <w:szCs w:val="24"/>
                <w:lang w:eastAsia="lt-LT"/>
              </w:rPr>
              <w:t>Pagerintos darbo sąlygos, e</w:t>
            </w:r>
            <w:r w:rsidR="007A19C4">
              <w:rPr>
                <w:rFonts w:eastAsia="Times New Roman"/>
                <w:kern w:val="0"/>
                <w:sz w:val="24"/>
                <w:szCs w:val="24"/>
                <w:lang w:eastAsia="lt-LT"/>
              </w:rPr>
              <w:t xml:space="preserve">fektyvesnis </w:t>
            </w:r>
            <w:r>
              <w:rPr>
                <w:rFonts w:eastAsia="Times New Roman"/>
                <w:kern w:val="0"/>
                <w:sz w:val="24"/>
                <w:szCs w:val="24"/>
                <w:lang w:eastAsia="lt-LT"/>
              </w:rPr>
              <w:t>darbas.</w:t>
            </w:r>
          </w:p>
        </w:tc>
      </w:tr>
      <w:tr w:rsidR="00CB7220" w:rsidRPr="00301754" w14:paraId="1AF99DA1"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D858CB" w14:textId="596C7E50" w:rsidR="00CB7220" w:rsidRPr="007E0754" w:rsidRDefault="00CB7220" w:rsidP="00CB7220">
            <w:pPr>
              <w:rPr>
                <w:color w:val="000000"/>
                <w:sz w:val="24"/>
                <w:szCs w:val="24"/>
                <w:shd w:val="clear" w:color="auto" w:fill="FFFFFF"/>
              </w:rPr>
            </w:pPr>
            <w:r>
              <w:rPr>
                <w:rFonts w:eastAsia="Times New Roman"/>
                <w:kern w:val="0"/>
                <w:sz w:val="24"/>
                <w:szCs w:val="24"/>
                <w:lang w:eastAsia="lt-LT"/>
              </w:rPr>
              <w:lastRenderedPageBreak/>
              <w:t>3</w:t>
            </w:r>
            <w:r w:rsidRPr="00301754">
              <w:rPr>
                <w:rFonts w:eastAsia="Times New Roman"/>
                <w:kern w:val="0"/>
                <w:sz w:val="24"/>
                <w:szCs w:val="24"/>
                <w:lang w:eastAsia="lt-LT"/>
              </w:rPr>
              <w:t>.1</w:t>
            </w:r>
            <w:r>
              <w:rPr>
                <w:rFonts w:eastAsia="Times New Roman"/>
                <w:kern w:val="0"/>
                <w:sz w:val="24"/>
                <w:szCs w:val="24"/>
                <w:lang w:eastAsia="lt-LT"/>
              </w:rPr>
              <w:t>3</w:t>
            </w:r>
            <w:r w:rsidRPr="00301754">
              <w:rPr>
                <w:rFonts w:eastAsia="Times New Roman"/>
                <w:kern w:val="0"/>
                <w:sz w:val="24"/>
                <w:szCs w:val="24"/>
                <w:lang w:eastAsia="lt-LT"/>
              </w:rPr>
              <w:t>.</w:t>
            </w:r>
            <w:r>
              <w:rPr>
                <w:rFonts w:eastAsia="Times New Roman"/>
                <w:kern w:val="0"/>
                <w:sz w:val="24"/>
                <w:szCs w:val="24"/>
                <w:lang w:eastAsia="lt-LT"/>
              </w:rPr>
              <w:t xml:space="preserve"> </w:t>
            </w:r>
            <w:r>
              <w:rPr>
                <w:color w:val="000000"/>
                <w:sz w:val="24"/>
                <w:szCs w:val="24"/>
                <w:shd w:val="clear" w:color="auto" w:fill="FFFFFF"/>
              </w:rPr>
              <w:t>Atnaujinti 5 dulkių siurbliai.</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D34B39" w14:textId="05D4666B" w:rsidR="00CB7220" w:rsidRPr="00301754" w:rsidRDefault="00DD1142" w:rsidP="00CB7220">
            <w:pPr>
              <w:rPr>
                <w:rFonts w:eastAsia="Times New Roman"/>
                <w:kern w:val="0"/>
                <w:sz w:val="24"/>
                <w:szCs w:val="24"/>
                <w:lang w:eastAsia="lt-LT"/>
              </w:rPr>
            </w:pPr>
            <w:r w:rsidRPr="00DD1142">
              <w:rPr>
                <w:rFonts w:eastAsia="Times New Roman"/>
                <w:kern w:val="0"/>
                <w:sz w:val="24"/>
                <w:szCs w:val="24"/>
                <w:lang w:eastAsia="lt-LT"/>
              </w:rPr>
              <w:t>Pagerintos darbo sąlygos, efektyvesnis darbas.</w:t>
            </w:r>
          </w:p>
        </w:tc>
      </w:tr>
      <w:tr w:rsidR="00CB7220" w:rsidRPr="00301754" w14:paraId="3CAA0D77" w14:textId="77777777" w:rsidTr="005C714F">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20EDBF" w14:textId="3FEEB867" w:rsidR="00CB7220" w:rsidRPr="007E0754" w:rsidRDefault="00CB7220" w:rsidP="00CB7220">
            <w:pPr>
              <w:rPr>
                <w:color w:val="000000"/>
                <w:sz w:val="24"/>
                <w:szCs w:val="24"/>
                <w:shd w:val="clear" w:color="auto" w:fill="FFFFFF"/>
              </w:rPr>
            </w:pPr>
            <w:r>
              <w:rPr>
                <w:rFonts w:eastAsia="Times New Roman"/>
                <w:kern w:val="0"/>
                <w:sz w:val="24"/>
                <w:szCs w:val="24"/>
                <w:lang w:eastAsia="lt-LT"/>
              </w:rPr>
              <w:t>3</w:t>
            </w:r>
            <w:r w:rsidRPr="00301754">
              <w:rPr>
                <w:rFonts w:eastAsia="Times New Roman"/>
                <w:kern w:val="0"/>
                <w:sz w:val="24"/>
                <w:szCs w:val="24"/>
                <w:lang w:eastAsia="lt-LT"/>
              </w:rPr>
              <w:t>.1</w:t>
            </w:r>
            <w:r>
              <w:rPr>
                <w:rFonts w:eastAsia="Times New Roman"/>
                <w:kern w:val="0"/>
                <w:sz w:val="24"/>
                <w:szCs w:val="24"/>
                <w:lang w:eastAsia="lt-LT"/>
              </w:rPr>
              <w:t>4</w:t>
            </w:r>
            <w:r w:rsidRPr="00301754">
              <w:rPr>
                <w:rFonts w:eastAsia="Times New Roman"/>
                <w:kern w:val="0"/>
                <w:sz w:val="24"/>
                <w:szCs w:val="24"/>
                <w:lang w:eastAsia="lt-LT"/>
              </w:rPr>
              <w:t>.</w:t>
            </w:r>
            <w:r>
              <w:rPr>
                <w:rFonts w:eastAsia="Times New Roman"/>
                <w:kern w:val="0"/>
                <w:sz w:val="24"/>
                <w:szCs w:val="24"/>
                <w:lang w:eastAsia="lt-LT"/>
              </w:rPr>
              <w:t xml:space="preserve"> </w:t>
            </w:r>
            <w:r>
              <w:rPr>
                <w:color w:val="000000"/>
                <w:sz w:val="24"/>
                <w:szCs w:val="24"/>
                <w:shd w:val="clear" w:color="auto" w:fill="FFFFFF"/>
              </w:rPr>
              <w:t xml:space="preserve">Atnaujinta kiemsargio darbo įrankiai: </w:t>
            </w:r>
            <w:proofErr w:type="spellStart"/>
            <w:r>
              <w:rPr>
                <w:color w:val="000000"/>
                <w:sz w:val="24"/>
                <w:szCs w:val="24"/>
                <w:shd w:val="clear" w:color="auto" w:fill="FFFFFF"/>
              </w:rPr>
              <w:t>vėjapjovė</w:t>
            </w:r>
            <w:proofErr w:type="spellEnd"/>
            <w:r>
              <w:rPr>
                <w:color w:val="000000"/>
                <w:sz w:val="24"/>
                <w:szCs w:val="24"/>
                <w:shd w:val="clear" w:color="auto" w:fill="FFFFFF"/>
              </w:rPr>
              <w:t>, grėbliai.</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DA470" w14:textId="33EF3C3D" w:rsidR="00CB7220" w:rsidRPr="00301754" w:rsidRDefault="00DD1142" w:rsidP="00CB7220">
            <w:pPr>
              <w:rPr>
                <w:rFonts w:eastAsia="Times New Roman"/>
                <w:kern w:val="0"/>
                <w:sz w:val="24"/>
                <w:szCs w:val="24"/>
                <w:lang w:eastAsia="lt-LT"/>
              </w:rPr>
            </w:pPr>
            <w:r w:rsidRPr="00DD1142">
              <w:rPr>
                <w:rFonts w:eastAsia="Times New Roman"/>
                <w:kern w:val="0"/>
                <w:sz w:val="24"/>
                <w:szCs w:val="24"/>
                <w:lang w:eastAsia="lt-LT"/>
              </w:rPr>
              <w:t>Pagerintos darbo sąlygos, efektyvesnis darbas.</w:t>
            </w:r>
          </w:p>
        </w:tc>
      </w:tr>
      <w:tr w:rsidR="00CB7220" w:rsidRPr="00301754" w14:paraId="69B1D613" w14:textId="77777777" w:rsidTr="00004AF6">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0EBDB9" w14:textId="425AA6B2" w:rsidR="00CB7220" w:rsidRDefault="00CB7220" w:rsidP="00CB7220">
            <w:pPr>
              <w:rPr>
                <w:color w:val="000000"/>
                <w:sz w:val="24"/>
                <w:szCs w:val="24"/>
                <w:shd w:val="clear" w:color="auto" w:fill="FFFFFF"/>
              </w:rPr>
            </w:pPr>
            <w:r>
              <w:rPr>
                <w:rFonts w:eastAsia="Times New Roman"/>
                <w:kern w:val="0"/>
                <w:sz w:val="24"/>
                <w:szCs w:val="24"/>
                <w:lang w:eastAsia="lt-LT"/>
              </w:rPr>
              <w:t>3</w:t>
            </w:r>
            <w:r w:rsidRPr="00301754">
              <w:rPr>
                <w:rFonts w:eastAsia="Times New Roman"/>
                <w:kern w:val="0"/>
                <w:sz w:val="24"/>
                <w:szCs w:val="24"/>
                <w:lang w:eastAsia="lt-LT"/>
              </w:rPr>
              <w:t>.1</w:t>
            </w:r>
            <w:r>
              <w:rPr>
                <w:rFonts w:eastAsia="Times New Roman"/>
                <w:kern w:val="0"/>
                <w:sz w:val="24"/>
                <w:szCs w:val="24"/>
                <w:lang w:eastAsia="lt-LT"/>
              </w:rPr>
              <w:t>5</w:t>
            </w:r>
            <w:r w:rsidRPr="00301754">
              <w:rPr>
                <w:rFonts w:eastAsia="Times New Roman"/>
                <w:kern w:val="0"/>
                <w:sz w:val="24"/>
                <w:szCs w:val="24"/>
                <w:lang w:eastAsia="lt-LT"/>
              </w:rPr>
              <w:t>.</w:t>
            </w:r>
            <w:r>
              <w:rPr>
                <w:rFonts w:eastAsia="Times New Roman"/>
                <w:kern w:val="0"/>
                <w:sz w:val="24"/>
                <w:szCs w:val="24"/>
                <w:lang w:eastAsia="lt-LT"/>
              </w:rPr>
              <w:t xml:space="preserve"> </w:t>
            </w:r>
            <w:r>
              <w:rPr>
                <w:color w:val="000000"/>
                <w:sz w:val="24"/>
                <w:szCs w:val="24"/>
                <w:shd w:val="clear" w:color="auto" w:fill="FFFFFF"/>
              </w:rPr>
              <w:t xml:space="preserve"> </w:t>
            </w:r>
            <w:r w:rsidR="007231EB">
              <w:rPr>
                <w:color w:val="000000"/>
                <w:sz w:val="24"/>
                <w:szCs w:val="24"/>
                <w:shd w:val="clear" w:color="auto" w:fill="FFFFFF"/>
              </w:rPr>
              <w:t>Įsigyti vaikiški d</w:t>
            </w:r>
            <w:r>
              <w:rPr>
                <w:color w:val="000000"/>
                <w:sz w:val="24"/>
                <w:szCs w:val="24"/>
                <w:shd w:val="clear" w:color="auto" w:fill="FFFFFF"/>
              </w:rPr>
              <w:t xml:space="preserve">viratukai, </w:t>
            </w:r>
            <w:proofErr w:type="spellStart"/>
            <w:r>
              <w:rPr>
                <w:color w:val="000000"/>
                <w:sz w:val="24"/>
                <w:szCs w:val="24"/>
                <w:shd w:val="clear" w:color="auto" w:fill="FFFFFF"/>
              </w:rPr>
              <w:t>paspirtukai</w:t>
            </w:r>
            <w:proofErr w:type="spellEnd"/>
            <w:r w:rsidR="007231EB">
              <w:rPr>
                <w:color w:val="000000"/>
                <w:sz w:val="24"/>
                <w:szCs w:val="24"/>
                <w:shd w:val="clear" w:color="auto" w:fill="FFFFFF"/>
              </w:rPr>
              <w:t>.</w:t>
            </w:r>
          </w:p>
          <w:p w14:paraId="7BC02E4B" w14:textId="069136F4" w:rsidR="00CB7220" w:rsidRPr="00301754" w:rsidRDefault="00CB7220" w:rsidP="00CB7220">
            <w:pPr>
              <w:rPr>
                <w:rFonts w:eastAsia="Times New Roman"/>
                <w:kern w:val="0"/>
                <w:sz w:val="24"/>
                <w:szCs w:val="24"/>
                <w:lang w:eastAsia="lt-LT"/>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BCF28D" w14:textId="13ECA558" w:rsidR="00CB7220" w:rsidRPr="00301754" w:rsidRDefault="006A2C86" w:rsidP="00CB7220">
            <w:pPr>
              <w:rPr>
                <w:rFonts w:eastAsia="Times New Roman"/>
                <w:kern w:val="0"/>
                <w:sz w:val="24"/>
                <w:szCs w:val="24"/>
                <w:lang w:eastAsia="lt-LT"/>
              </w:rPr>
            </w:pPr>
            <w:r>
              <w:rPr>
                <w:rFonts w:eastAsia="Times New Roman"/>
                <w:kern w:val="0"/>
                <w:sz w:val="24"/>
                <w:szCs w:val="24"/>
                <w:lang w:eastAsia="lt-LT"/>
              </w:rPr>
              <w:t>S</w:t>
            </w:r>
            <w:r w:rsidRPr="006A2C86">
              <w:rPr>
                <w:rFonts w:eastAsia="Times New Roman"/>
                <w:kern w:val="0"/>
                <w:sz w:val="24"/>
                <w:szCs w:val="24"/>
                <w:lang w:eastAsia="lt-LT"/>
              </w:rPr>
              <w:t>udar</w:t>
            </w:r>
            <w:r>
              <w:rPr>
                <w:rFonts w:eastAsia="Times New Roman"/>
                <w:kern w:val="0"/>
                <w:sz w:val="24"/>
                <w:szCs w:val="24"/>
                <w:lang w:eastAsia="lt-LT"/>
              </w:rPr>
              <w:t>ytos</w:t>
            </w:r>
            <w:r w:rsidRPr="006A2C86">
              <w:rPr>
                <w:rFonts w:eastAsia="Times New Roman"/>
                <w:kern w:val="0"/>
                <w:sz w:val="24"/>
                <w:szCs w:val="24"/>
                <w:lang w:eastAsia="lt-LT"/>
              </w:rPr>
              <w:t xml:space="preserve"> sąlyg</w:t>
            </w:r>
            <w:r w:rsidR="001F27AF">
              <w:rPr>
                <w:rFonts w:eastAsia="Times New Roman"/>
                <w:kern w:val="0"/>
                <w:sz w:val="24"/>
                <w:szCs w:val="24"/>
                <w:lang w:eastAsia="lt-LT"/>
              </w:rPr>
              <w:t>o</w:t>
            </w:r>
            <w:r w:rsidRPr="006A2C86">
              <w:rPr>
                <w:rFonts w:eastAsia="Times New Roman"/>
                <w:kern w:val="0"/>
                <w:sz w:val="24"/>
                <w:szCs w:val="24"/>
                <w:lang w:eastAsia="lt-LT"/>
              </w:rPr>
              <w:t xml:space="preserve">s </w:t>
            </w:r>
            <w:r w:rsidRPr="000B7A82">
              <w:rPr>
                <w:rFonts w:eastAsia="Times New Roman"/>
                <w:kern w:val="0"/>
                <w:sz w:val="24"/>
                <w:szCs w:val="24"/>
                <w:lang w:eastAsia="lt-LT"/>
              </w:rPr>
              <w:t xml:space="preserve">aktyviam, patirtiniam ir </w:t>
            </w:r>
            <w:proofErr w:type="spellStart"/>
            <w:r w:rsidRPr="000B7A82">
              <w:rPr>
                <w:rFonts w:eastAsia="Times New Roman"/>
                <w:kern w:val="0"/>
                <w:sz w:val="24"/>
                <w:szCs w:val="24"/>
                <w:lang w:eastAsia="lt-LT"/>
              </w:rPr>
              <w:t>įtraukiajam</w:t>
            </w:r>
            <w:proofErr w:type="spellEnd"/>
            <w:r w:rsidRPr="000B7A82">
              <w:rPr>
                <w:rFonts w:eastAsia="Times New Roman"/>
                <w:kern w:val="0"/>
                <w:sz w:val="24"/>
                <w:szCs w:val="24"/>
                <w:lang w:eastAsia="lt-LT"/>
              </w:rPr>
              <w:t xml:space="preserve"> ugdymui,</w:t>
            </w:r>
            <w:r w:rsidRPr="006A2C86">
              <w:rPr>
                <w:rFonts w:eastAsia="Times New Roman"/>
                <w:kern w:val="0"/>
                <w:sz w:val="24"/>
                <w:szCs w:val="24"/>
                <w:lang w:eastAsia="lt-LT"/>
              </w:rPr>
              <w:t xml:space="preserve"> skatina</w:t>
            </w:r>
            <w:r w:rsidR="001F27AF">
              <w:rPr>
                <w:rFonts w:eastAsia="Times New Roman"/>
                <w:kern w:val="0"/>
                <w:sz w:val="24"/>
                <w:szCs w:val="24"/>
                <w:lang w:eastAsia="lt-LT"/>
              </w:rPr>
              <w:t>nčios</w:t>
            </w:r>
            <w:r w:rsidRPr="006A2C86">
              <w:rPr>
                <w:rFonts w:eastAsia="Times New Roman"/>
                <w:kern w:val="0"/>
                <w:sz w:val="24"/>
                <w:szCs w:val="24"/>
                <w:lang w:eastAsia="lt-LT"/>
              </w:rPr>
              <w:t xml:space="preserve"> </w:t>
            </w:r>
            <w:r w:rsidR="001F27AF">
              <w:rPr>
                <w:rFonts w:eastAsia="Times New Roman"/>
                <w:kern w:val="0"/>
                <w:sz w:val="24"/>
                <w:szCs w:val="24"/>
                <w:lang w:eastAsia="lt-LT"/>
              </w:rPr>
              <w:t>ugdytinių</w:t>
            </w:r>
            <w:r w:rsidRPr="006A2C86">
              <w:rPr>
                <w:rFonts w:eastAsia="Times New Roman"/>
                <w:kern w:val="0"/>
                <w:sz w:val="24"/>
                <w:szCs w:val="24"/>
                <w:lang w:eastAsia="lt-LT"/>
              </w:rPr>
              <w:t xml:space="preserve"> fizinį aktyvumą, savarankiškumą bei saugaus judėjimo įgūdžių formavimą.</w:t>
            </w:r>
          </w:p>
        </w:tc>
      </w:tr>
      <w:tr w:rsidR="00CB7220" w:rsidRPr="00301754" w14:paraId="5A2C8C5C" w14:textId="77777777" w:rsidTr="00004AF6">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6B825" w14:textId="1A65E36D" w:rsidR="00CB7220" w:rsidRDefault="00CB7220" w:rsidP="00CB7220">
            <w:pPr>
              <w:rPr>
                <w:color w:val="000000"/>
                <w:sz w:val="24"/>
                <w:szCs w:val="24"/>
                <w:shd w:val="clear" w:color="auto" w:fill="FFFFFF"/>
              </w:rPr>
            </w:pPr>
            <w:r>
              <w:rPr>
                <w:rFonts w:eastAsia="Times New Roman"/>
                <w:kern w:val="0"/>
                <w:sz w:val="24"/>
                <w:szCs w:val="24"/>
                <w:lang w:eastAsia="lt-LT"/>
              </w:rPr>
              <w:t>3</w:t>
            </w:r>
            <w:r w:rsidRPr="00301754">
              <w:rPr>
                <w:rFonts w:eastAsia="Times New Roman"/>
                <w:kern w:val="0"/>
                <w:sz w:val="24"/>
                <w:szCs w:val="24"/>
                <w:lang w:eastAsia="lt-LT"/>
              </w:rPr>
              <w:t>.1</w:t>
            </w:r>
            <w:r>
              <w:rPr>
                <w:rFonts w:eastAsia="Times New Roman"/>
                <w:kern w:val="0"/>
                <w:sz w:val="24"/>
                <w:szCs w:val="24"/>
                <w:lang w:eastAsia="lt-LT"/>
              </w:rPr>
              <w:t>6</w:t>
            </w:r>
            <w:r w:rsidRPr="00301754">
              <w:rPr>
                <w:rFonts w:eastAsia="Times New Roman"/>
                <w:kern w:val="0"/>
                <w:sz w:val="24"/>
                <w:szCs w:val="24"/>
                <w:lang w:eastAsia="lt-LT"/>
              </w:rPr>
              <w:t>.</w:t>
            </w:r>
            <w:r>
              <w:rPr>
                <w:color w:val="000000"/>
                <w:sz w:val="24"/>
                <w:szCs w:val="24"/>
                <w:shd w:val="clear" w:color="auto" w:fill="FFFFFF"/>
              </w:rPr>
              <w:t xml:space="preserve"> </w:t>
            </w:r>
            <w:r w:rsidR="00DD1142">
              <w:rPr>
                <w:color w:val="000000"/>
                <w:sz w:val="24"/>
                <w:szCs w:val="24"/>
                <w:shd w:val="clear" w:color="auto" w:fill="FFFFFF"/>
              </w:rPr>
              <w:t>Organizuojam</w:t>
            </w:r>
            <w:r w:rsidR="00B91906">
              <w:rPr>
                <w:color w:val="000000"/>
                <w:sz w:val="24"/>
                <w:szCs w:val="24"/>
                <w:shd w:val="clear" w:color="auto" w:fill="FFFFFF"/>
              </w:rPr>
              <w:t>a</w:t>
            </w:r>
            <w:r w:rsidR="00DD1142">
              <w:rPr>
                <w:color w:val="000000"/>
                <w:sz w:val="24"/>
                <w:szCs w:val="24"/>
                <w:shd w:val="clear" w:color="auto" w:fill="FFFFFF"/>
              </w:rPr>
              <w:t xml:space="preserve"> „</w:t>
            </w:r>
            <w:proofErr w:type="spellStart"/>
            <w:r>
              <w:rPr>
                <w:color w:val="000000"/>
                <w:sz w:val="24"/>
                <w:szCs w:val="24"/>
                <w:shd w:val="clear" w:color="auto" w:fill="FFFFFF"/>
              </w:rPr>
              <w:t>Nemieg</w:t>
            </w:r>
            <w:r w:rsidR="00B91906">
              <w:rPr>
                <w:color w:val="000000"/>
                <w:sz w:val="24"/>
                <w:szCs w:val="24"/>
                <w:shd w:val="clear" w:color="auto" w:fill="FFFFFF"/>
              </w:rPr>
              <w:t>o</w:t>
            </w:r>
            <w:proofErr w:type="spellEnd"/>
            <w:r w:rsidR="00B91906">
              <w:rPr>
                <w:color w:val="000000"/>
                <w:sz w:val="24"/>
                <w:szCs w:val="24"/>
                <w:shd w:val="clear" w:color="auto" w:fill="FFFFFF"/>
              </w:rPr>
              <w:t xml:space="preserve"> grupė</w:t>
            </w:r>
            <w:r w:rsidR="00DD1142">
              <w:rPr>
                <w:color w:val="000000"/>
                <w:sz w:val="24"/>
                <w:szCs w:val="24"/>
                <w:shd w:val="clear" w:color="auto" w:fill="FFFFFF"/>
              </w:rPr>
              <w:t>“</w:t>
            </w:r>
            <w:r>
              <w:rPr>
                <w:color w:val="000000"/>
                <w:sz w:val="24"/>
                <w:szCs w:val="24"/>
                <w:shd w:val="clear" w:color="auto" w:fill="FFFFFF"/>
              </w:rPr>
              <w:t xml:space="preserve"> Vidiškėse ir Dūkšte.</w:t>
            </w:r>
          </w:p>
          <w:p w14:paraId="666E8259" w14:textId="35F333FE" w:rsidR="00CB7220" w:rsidRPr="00301754" w:rsidRDefault="00CB7220" w:rsidP="00CB7220">
            <w:pPr>
              <w:rPr>
                <w:rFonts w:eastAsia="Times New Roman"/>
                <w:kern w:val="0"/>
                <w:sz w:val="24"/>
                <w:szCs w:val="24"/>
                <w:lang w:eastAsia="lt-LT"/>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8B7C4E" w14:textId="74CC5ABC" w:rsidR="00CB7220" w:rsidRPr="006B2C25" w:rsidRDefault="006B2C25" w:rsidP="00CB7220">
            <w:pPr>
              <w:rPr>
                <w:rFonts w:eastAsia="Times New Roman"/>
                <w:kern w:val="0"/>
                <w:sz w:val="24"/>
                <w:szCs w:val="24"/>
                <w:lang w:eastAsia="lt-LT"/>
              </w:rPr>
            </w:pPr>
            <w:r w:rsidRPr="006B2C25">
              <w:rPr>
                <w:rFonts w:eastAsia="Times New Roman"/>
                <w:kern w:val="0"/>
                <w:sz w:val="24"/>
                <w:szCs w:val="24"/>
                <w:lang w:eastAsia="lt-LT"/>
              </w:rPr>
              <w:t>Sudaryta galimybė dienos poilsio metu ilsėtis ne tik miegant, bet ir kitomis poilsio formomis, t. y. užsiimant ramiomis veiklomis.</w:t>
            </w:r>
          </w:p>
        </w:tc>
      </w:tr>
      <w:tr w:rsidR="00CB7220" w:rsidRPr="00301754" w14:paraId="21694812" w14:textId="77777777" w:rsidTr="00004AF6">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873317" w14:textId="798F1C38" w:rsidR="00CB7220" w:rsidRDefault="00CB7220" w:rsidP="00CB7220">
            <w:pPr>
              <w:rPr>
                <w:color w:val="000000"/>
                <w:sz w:val="24"/>
                <w:szCs w:val="24"/>
                <w:shd w:val="clear" w:color="auto" w:fill="FFFFFF"/>
              </w:rPr>
            </w:pPr>
            <w:r>
              <w:rPr>
                <w:rFonts w:eastAsia="Times New Roman"/>
                <w:kern w:val="0"/>
                <w:sz w:val="24"/>
                <w:szCs w:val="24"/>
                <w:lang w:eastAsia="lt-LT"/>
              </w:rPr>
              <w:t>3</w:t>
            </w:r>
            <w:r w:rsidRPr="00301754">
              <w:rPr>
                <w:rFonts w:eastAsia="Times New Roman"/>
                <w:kern w:val="0"/>
                <w:sz w:val="24"/>
                <w:szCs w:val="24"/>
                <w:lang w:eastAsia="lt-LT"/>
              </w:rPr>
              <w:t>.1</w:t>
            </w:r>
            <w:r>
              <w:rPr>
                <w:rFonts w:eastAsia="Times New Roman"/>
                <w:kern w:val="0"/>
                <w:sz w:val="24"/>
                <w:szCs w:val="24"/>
                <w:lang w:eastAsia="lt-LT"/>
              </w:rPr>
              <w:t>7</w:t>
            </w:r>
            <w:r w:rsidRPr="00301754">
              <w:rPr>
                <w:rFonts w:eastAsia="Times New Roman"/>
                <w:kern w:val="0"/>
                <w:sz w:val="24"/>
                <w:szCs w:val="24"/>
                <w:lang w:eastAsia="lt-LT"/>
              </w:rPr>
              <w:t>.</w:t>
            </w:r>
            <w:r>
              <w:rPr>
                <w:rFonts w:eastAsia="Times New Roman"/>
                <w:kern w:val="0"/>
                <w:sz w:val="24"/>
                <w:szCs w:val="24"/>
                <w:lang w:eastAsia="lt-LT"/>
              </w:rPr>
              <w:t xml:space="preserve"> </w:t>
            </w:r>
            <w:r w:rsidR="006B699F">
              <w:rPr>
                <w:color w:val="000000"/>
                <w:sz w:val="24"/>
                <w:szCs w:val="24"/>
                <w:shd w:val="clear" w:color="auto" w:fill="FFFFFF"/>
              </w:rPr>
              <w:t>Organizuojama</w:t>
            </w:r>
            <w:r>
              <w:rPr>
                <w:color w:val="000000"/>
                <w:sz w:val="24"/>
                <w:szCs w:val="24"/>
                <w:shd w:val="clear" w:color="auto" w:fill="FFFFFF"/>
              </w:rPr>
              <w:t xml:space="preserve"> Dūkšto ir Vidiškių skyrių </w:t>
            </w:r>
            <w:r w:rsidR="00A7311F">
              <w:rPr>
                <w:color w:val="000000"/>
                <w:sz w:val="24"/>
                <w:szCs w:val="24"/>
                <w:shd w:val="clear" w:color="auto" w:fill="FFFFFF"/>
              </w:rPr>
              <w:t>ugdytiniams</w:t>
            </w:r>
            <w:r>
              <w:rPr>
                <w:color w:val="000000"/>
                <w:sz w:val="24"/>
                <w:szCs w:val="24"/>
                <w:shd w:val="clear" w:color="auto" w:fill="FFFFFF"/>
              </w:rPr>
              <w:t xml:space="preserve"> atv</w:t>
            </w:r>
            <w:r w:rsidR="00A7311F">
              <w:rPr>
                <w:color w:val="000000"/>
                <w:sz w:val="24"/>
                <w:szCs w:val="24"/>
                <w:shd w:val="clear" w:color="auto" w:fill="FFFFFF"/>
              </w:rPr>
              <w:t>ykimas</w:t>
            </w:r>
            <w:r>
              <w:rPr>
                <w:color w:val="000000"/>
                <w:sz w:val="24"/>
                <w:szCs w:val="24"/>
                <w:shd w:val="clear" w:color="auto" w:fill="FFFFFF"/>
              </w:rPr>
              <w:t xml:space="preserve"> į </w:t>
            </w:r>
            <w:r w:rsidR="0088005A">
              <w:rPr>
                <w:color w:val="000000"/>
                <w:sz w:val="24"/>
                <w:szCs w:val="24"/>
                <w:shd w:val="clear" w:color="auto" w:fill="FFFFFF"/>
              </w:rPr>
              <w:t xml:space="preserve">mokyklos </w:t>
            </w:r>
            <w:r w:rsidR="00A7311F">
              <w:rPr>
                <w:color w:val="000000"/>
                <w:sz w:val="24"/>
                <w:szCs w:val="24"/>
                <w:shd w:val="clear" w:color="auto" w:fill="FFFFFF"/>
              </w:rPr>
              <w:t xml:space="preserve">STEM </w:t>
            </w:r>
            <w:r>
              <w:rPr>
                <w:color w:val="000000"/>
                <w:sz w:val="24"/>
                <w:szCs w:val="24"/>
                <w:shd w:val="clear" w:color="auto" w:fill="FFFFFF"/>
              </w:rPr>
              <w:t>laboratoriją.</w:t>
            </w:r>
          </w:p>
          <w:p w14:paraId="7A117EF5" w14:textId="54BFF537" w:rsidR="00CB7220" w:rsidRPr="00301754" w:rsidRDefault="00CB7220" w:rsidP="00CB7220">
            <w:pPr>
              <w:rPr>
                <w:rFonts w:eastAsia="Times New Roman"/>
                <w:kern w:val="0"/>
                <w:sz w:val="24"/>
                <w:szCs w:val="24"/>
                <w:lang w:eastAsia="lt-LT"/>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407F88" w14:textId="1297634C" w:rsidR="00CB7220" w:rsidRPr="00301754" w:rsidRDefault="00832778" w:rsidP="00CB7220">
            <w:pPr>
              <w:rPr>
                <w:rFonts w:eastAsia="Times New Roman"/>
                <w:kern w:val="0"/>
                <w:sz w:val="24"/>
                <w:szCs w:val="24"/>
                <w:lang w:eastAsia="lt-LT"/>
              </w:rPr>
            </w:pPr>
            <w:r w:rsidRPr="00832778">
              <w:rPr>
                <w:rFonts w:eastAsia="Times New Roman"/>
                <w:kern w:val="0"/>
                <w:sz w:val="24"/>
                <w:szCs w:val="24"/>
                <w:lang w:eastAsia="lt-LT"/>
              </w:rPr>
              <w:t xml:space="preserve">Apsilankymas STEM laboratorijoje </w:t>
            </w:r>
            <w:r>
              <w:rPr>
                <w:rFonts w:eastAsia="Times New Roman"/>
                <w:kern w:val="0"/>
                <w:sz w:val="24"/>
                <w:szCs w:val="24"/>
                <w:lang w:eastAsia="lt-LT"/>
              </w:rPr>
              <w:t>ugdytiniams</w:t>
            </w:r>
            <w:r w:rsidRPr="00832778">
              <w:rPr>
                <w:rFonts w:eastAsia="Times New Roman"/>
                <w:kern w:val="0"/>
                <w:sz w:val="24"/>
                <w:szCs w:val="24"/>
                <w:lang w:eastAsia="lt-LT"/>
              </w:rPr>
              <w:t xml:space="preserve"> suteikia aktyvaus, patirtinio ir įtraukiančio mokymosi patirtį, lavina akademinius, socialinius ir kūrybinius įgūdžius, didina motyvaciją ir pasitikėjimą savimi. Laboratorija tampa vieta, kur vaikai gali tyrinėti, kurti, bendradarbiauti ir išmokti spręsti problemas praktiškai, o tai tiesiogiai prisideda prie jų visapusiškos raidos ir sėkmės mokymosi procese.</w:t>
            </w:r>
          </w:p>
        </w:tc>
      </w:tr>
      <w:tr w:rsidR="00CB7220" w:rsidRPr="00301754" w14:paraId="208D8ED0" w14:textId="77777777" w:rsidTr="00004AF6">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E00C0" w14:textId="1AA8EE6F" w:rsidR="00CB7220" w:rsidRDefault="00CB7220" w:rsidP="00CB7220">
            <w:pPr>
              <w:rPr>
                <w:color w:val="000000"/>
                <w:sz w:val="24"/>
                <w:szCs w:val="24"/>
                <w:shd w:val="clear" w:color="auto" w:fill="FFFFFF"/>
              </w:rPr>
            </w:pPr>
            <w:r>
              <w:rPr>
                <w:rFonts w:eastAsia="Times New Roman"/>
                <w:kern w:val="0"/>
                <w:sz w:val="24"/>
                <w:szCs w:val="24"/>
                <w:lang w:eastAsia="lt-LT"/>
              </w:rPr>
              <w:t>3</w:t>
            </w:r>
            <w:r w:rsidRPr="00301754">
              <w:rPr>
                <w:rFonts w:eastAsia="Times New Roman"/>
                <w:kern w:val="0"/>
                <w:sz w:val="24"/>
                <w:szCs w:val="24"/>
                <w:lang w:eastAsia="lt-LT"/>
              </w:rPr>
              <w:t>.1</w:t>
            </w:r>
            <w:r>
              <w:rPr>
                <w:rFonts w:eastAsia="Times New Roman"/>
                <w:kern w:val="0"/>
                <w:sz w:val="24"/>
                <w:szCs w:val="24"/>
                <w:lang w:eastAsia="lt-LT"/>
              </w:rPr>
              <w:t>8</w:t>
            </w:r>
            <w:r w:rsidRPr="00301754">
              <w:rPr>
                <w:rFonts w:eastAsia="Times New Roman"/>
                <w:kern w:val="0"/>
                <w:sz w:val="24"/>
                <w:szCs w:val="24"/>
                <w:lang w:eastAsia="lt-LT"/>
              </w:rPr>
              <w:t>.</w:t>
            </w:r>
            <w:r>
              <w:rPr>
                <w:color w:val="000000"/>
                <w:sz w:val="24"/>
                <w:szCs w:val="24"/>
                <w:shd w:val="clear" w:color="auto" w:fill="FFFFFF"/>
              </w:rPr>
              <w:t xml:space="preserve"> Įrengtas </w:t>
            </w:r>
            <w:proofErr w:type="spellStart"/>
            <w:r>
              <w:rPr>
                <w:color w:val="000000"/>
                <w:sz w:val="24"/>
                <w:szCs w:val="24"/>
                <w:shd w:val="clear" w:color="auto" w:fill="FFFFFF"/>
              </w:rPr>
              <w:t>spe</w:t>
            </w:r>
            <w:proofErr w:type="spellEnd"/>
            <w:r>
              <w:rPr>
                <w:color w:val="000000"/>
                <w:sz w:val="24"/>
                <w:szCs w:val="24"/>
                <w:shd w:val="clear" w:color="auto" w:fill="FFFFFF"/>
              </w:rPr>
              <w:t>. pedagogo kabinetas</w:t>
            </w:r>
          </w:p>
          <w:p w14:paraId="5EFE8ED6" w14:textId="11AF9195" w:rsidR="00CB7220" w:rsidRPr="00301754" w:rsidRDefault="00CB7220" w:rsidP="00CB7220">
            <w:pPr>
              <w:rPr>
                <w:rFonts w:eastAsia="Times New Roman"/>
                <w:kern w:val="0"/>
                <w:sz w:val="24"/>
                <w:szCs w:val="24"/>
                <w:lang w:eastAsia="lt-LT"/>
              </w:rPr>
            </w:pP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BA9FB3" w14:textId="5AC4B02F" w:rsidR="00CB7220" w:rsidRPr="00301754" w:rsidRDefault="00E2313B" w:rsidP="00CB7220">
            <w:pPr>
              <w:rPr>
                <w:rFonts w:eastAsia="Times New Roman"/>
                <w:kern w:val="0"/>
                <w:sz w:val="24"/>
                <w:szCs w:val="24"/>
                <w:lang w:eastAsia="lt-LT"/>
              </w:rPr>
            </w:pPr>
            <w:r w:rsidRPr="00E2313B">
              <w:rPr>
                <w:rFonts w:eastAsia="Times New Roman"/>
                <w:kern w:val="0"/>
                <w:sz w:val="24"/>
                <w:szCs w:val="24"/>
                <w:lang w:eastAsia="lt-LT"/>
              </w:rPr>
              <w:t xml:space="preserve">Specialiojo pedagogo kabinetas yra svarbi švietimo įstaigos infrastruktūros dalis, užtikrinanti </w:t>
            </w:r>
            <w:r w:rsidRPr="000E394A">
              <w:rPr>
                <w:rFonts w:eastAsia="Times New Roman"/>
                <w:kern w:val="0"/>
                <w:sz w:val="24"/>
                <w:szCs w:val="24"/>
                <w:lang w:eastAsia="lt-LT"/>
              </w:rPr>
              <w:t>įtraukiojo ugdymo įgyvendinimą,</w:t>
            </w:r>
            <w:r w:rsidRPr="00E2313B">
              <w:rPr>
                <w:rFonts w:eastAsia="Times New Roman"/>
                <w:kern w:val="0"/>
                <w:sz w:val="24"/>
                <w:szCs w:val="24"/>
                <w:lang w:eastAsia="lt-LT"/>
              </w:rPr>
              <w:t xml:space="preserve"> individualizuotą pagalbą mokiniams ir visos bendruomenės ugdymo kokybės gerinimą.</w:t>
            </w:r>
          </w:p>
        </w:tc>
      </w:tr>
      <w:tr w:rsidR="00CB7220" w:rsidRPr="00301754" w14:paraId="666D3ED4" w14:textId="77777777" w:rsidTr="00004AF6">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AC93E8" w14:textId="70605795" w:rsidR="00CB7220" w:rsidRPr="00301754" w:rsidRDefault="00F357C9" w:rsidP="00CB7220">
            <w:pPr>
              <w:rPr>
                <w:rFonts w:eastAsia="Times New Roman"/>
                <w:kern w:val="0"/>
                <w:sz w:val="24"/>
                <w:szCs w:val="24"/>
                <w:lang w:eastAsia="lt-LT"/>
              </w:rPr>
            </w:pPr>
            <w:r>
              <w:rPr>
                <w:rFonts w:eastAsia="Times New Roman"/>
                <w:kern w:val="0"/>
                <w:sz w:val="24"/>
                <w:szCs w:val="24"/>
                <w:lang w:eastAsia="lt-LT"/>
              </w:rPr>
              <w:t xml:space="preserve">3.19. </w:t>
            </w:r>
            <w:r w:rsidR="00F64357" w:rsidRPr="00F64357">
              <w:t>Parengti ir pateikti Ignalinos rajono savivaldybės tarybai patikslint</w:t>
            </w:r>
            <w:r w:rsidR="00F5576A">
              <w:t>i</w:t>
            </w:r>
            <w:r w:rsidR="00F64357" w:rsidRPr="00F64357">
              <w:t xml:space="preserve"> įstaigos nuostat</w:t>
            </w:r>
            <w:r w:rsidR="00F5576A">
              <w:t>ai</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31D07" w14:textId="55932B7E" w:rsidR="00CB7220" w:rsidRPr="00301754" w:rsidRDefault="00D860CD" w:rsidP="00CB7220">
            <w:pPr>
              <w:rPr>
                <w:rFonts w:eastAsia="Times New Roman"/>
                <w:kern w:val="0"/>
                <w:sz w:val="24"/>
                <w:szCs w:val="24"/>
                <w:lang w:eastAsia="lt-LT"/>
              </w:rPr>
            </w:pPr>
            <w:r w:rsidRPr="00D860CD">
              <w:rPr>
                <w:rFonts w:eastAsia="Times New Roman"/>
                <w:kern w:val="0"/>
                <w:sz w:val="24"/>
                <w:szCs w:val="24"/>
                <w:lang w:eastAsia="lt-LT"/>
              </w:rPr>
              <w:t xml:space="preserve">Atnaujinti Ignalinos </w:t>
            </w:r>
            <w:r>
              <w:rPr>
                <w:rFonts w:eastAsia="Times New Roman"/>
                <w:kern w:val="0"/>
                <w:sz w:val="24"/>
                <w:szCs w:val="24"/>
                <w:lang w:eastAsia="lt-LT"/>
              </w:rPr>
              <w:t xml:space="preserve">„Šaltinėlio“ mokyklos </w:t>
            </w:r>
            <w:r w:rsidRPr="00D860CD">
              <w:rPr>
                <w:rFonts w:eastAsia="Times New Roman"/>
                <w:kern w:val="0"/>
                <w:sz w:val="24"/>
                <w:szCs w:val="24"/>
                <w:lang w:eastAsia="lt-LT"/>
              </w:rPr>
              <w:t>nuostatai patvirtinti 202</w:t>
            </w:r>
            <w:r w:rsidR="003D1E01">
              <w:rPr>
                <w:rFonts w:eastAsia="Times New Roman"/>
                <w:kern w:val="0"/>
                <w:sz w:val="24"/>
                <w:szCs w:val="24"/>
                <w:lang w:eastAsia="lt-LT"/>
              </w:rPr>
              <w:t>5</w:t>
            </w:r>
            <w:r w:rsidRPr="00D860CD">
              <w:rPr>
                <w:rFonts w:eastAsia="Times New Roman"/>
                <w:kern w:val="0"/>
                <w:sz w:val="24"/>
                <w:szCs w:val="24"/>
                <w:lang w:eastAsia="lt-LT"/>
              </w:rPr>
              <w:t>-0</w:t>
            </w:r>
            <w:r w:rsidR="003D1E01">
              <w:rPr>
                <w:rFonts w:eastAsia="Times New Roman"/>
                <w:kern w:val="0"/>
                <w:sz w:val="24"/>
                <w:szCs w:val="24"/>
                <w:lang w:eastAsia="lt-LT"/>
              </w:rPr>
              <w:t>7</w:t>
            </w:r>
            <w:r w:rsidRPr="00D860CD">
              <w:rPr>
                <w:rFonts w:eastAsia="Times New Roman"/>
                <w:kern w:val="0"/>
                <w:sz w:val="24"/>
                <w:szCs w:val="24"/>
                <w:lang w:eastAsia="lt-LT"/>
              </w:rPr>
              <w:t>-0</w:t>
            </w:r>
            <w:r w:rsidR="003D1E01">
              <w:rPr>
                <w:rFonts w:eastAsia="Times New Roman"/>
                <w:kern w:val="0"/>
                <w:sz w:val="24"/>
                <w:szCs w:val="24"/>
                <w:lang w:eastAsia="lt-LT"/>
              </w:rPr>
              <w:t>3</w:t>
            </w:r>
            <w:r w:rsidRPr="00D860CD">
              <w:rPr>
                <w:rFonts w:eastAsia="Times New Roman"/>
                <w:kern w:val="0"/>
                <w:sz w:val="24"/>
                <w:szCs w:val="24"/>
                <w:lang w:eastAsia="lt-LT"/>
              </w:rPr>
              <w:t xml:space="preserve"> Ignalinos rajono savivaldybės tarybos sprendimu Nr. T</w:t>
            </w:r>
            <w:r w:rsidR="00E31BDE">
              <w:rPr>
                <w:rFonts w:eastAsia="Times New Roman"/>
                <w:kern w:val="0"/>
                <w:sz w:val="24"/>
                <w:szCs w:val="24"/>
                <w:lang w:eastAsia="lt-LT"/>
              </w:rPr>
              <w:t>-162</w:t>
            </w:r>
            <w:r w:rsidRPr="00D860CD">
              <w:rPr>
                <w:rFonts w:eastAsia="Times New Roman"/>
                <w:kern w:val="0"/>
                <w:sz w:val="24"/>
                <w:szCs w:val="24"/>
                <w:lang w:eastAsia="lt-LT"/>
              </w:rPr>
              <w:t xml:space="preserve">. </w:t>
            </w:r>
          </w:p>
        </w:tc>
      </w:tr>
      <w:tr w:rsidR="00CB7220" w:rsidRPr="00301754" w14:paraId="61EFF51F" w14:textId="77777777" w:rsidTr="00004AF6">
        <w:tc>
          <w:tcPr>
            <w:tcW w:w="5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2815" w14:textId="54F6E528" w:rsidR="00CB7220" w:rsidRPr="00301754" w:rsidRDefault="00CE696A" w:rsidP="00CB7220">
            <w:pPr>
              <w:rPr>
                <w:rFonts w:eastAsia="Times New Roman"/>
                <w:kern w:val="0"/>
                <w:sz w:val="24"/>
                <w:szCs w:val="24"/>
                <w:lang w:eastAsia="lt-LT"/>
              </w:rPr>
            </w:pPr>
            <w:r>
              <w:rPr>
                <w:rFonts w:eastAsia="Times New Roman"/>
                <w:kern w:val="0"/>
                <w:sz w:val="24"/>
                <w:szCs w:val="24"/>
                <w:lang w:eastAsia="lt-LT"/>
              </w:rPr>
              <w:t>3</w:t>
            </w:r>
            <w:r w:rsidR="00CB7220" w:rsidRPr="00301754">
              <w:rPr>
                <w:rFonts w:eastAsia="Times New Roman"/>
                <w:kern w:val="0"/>
                <w:sz w:val="24"/>
                <w:szCs w:val="24"/>
                <w:lang w:eastAsia="lt-LT"/>
              </w:rPr>
              <w:t>.</w:t>
            </w:r>
            <w:r>
              <w:rPr>
                <w:rFonts w:eastAsia="Times New Roman"/>
                <w:kern w:val="0"/>
                <w:sz w:val="24"/>
                <w:szCs w:val="24"/>
                <w:lang w:eastAsia="lt-LT"/>
              </w:rPr>
              <w:t>20</w:t>
            </w:r>
            <w:r w:rsidR="00CB7220" w:rsidRPr="00301754">
              <w:rPr>
                <w:rFonts w:eastAsia="Times New Roman"/>
                <w:kern w:val="0"/>
                <w:sz w:val="24"/>
                <w:szCs w:val="24"/>
                <w:lang w:eastAsia="lt-LT"/>
              </w:rPr>
              <w:t>.</w:t>
            </w:r>
            <w:r>
              <w:rPr>
                <w:rFonts w:eastAsia="Times New Roman"/>
                <w:kern w:val="0"/>
                <w:sz w:val="24"/>
                <w:szCs w:val="24"/>
                <w:lang w:eastAsia="lt-LT"/>
              </w:rPr>
              <w:t xml:space="preserve"> </w:t>
            </w:r>
            <w:r w:rsidR="00616DA6">
              <w:rPr>
                <w:rFonts w:eastAsia="Times New Roman"/>
                <w:kern w:val="0"/>
                <w:sz w:val="24"/>
                <w:szCs w:val="24"/>
                <w:lang w:eastAsia="lt-LT"/>
              </w:rPr>
              <w:t>Sustiprinta</w:t>
            </w:r>
            <w:r w:rsidRPr="00447E5C">
              <w:rPr>
                <w:rFonts w:eastAsia="Times New Roman"/>
                <w:kern w:val="0"/>
                <w:sz w:val="24"/>
                <w:szCs w:val="24"/>
                <w:lang w:eastAsia="lt-LT"/>
              </w:rPr>
              <w:t xml:space="preserve"> mokyklos savivaldos institucijų veikl</w:t>
            </w:r>
            <w:r w:rsidR="00616DA6">
              <w:rPr>
                <w:rFonts w:eastAsia="Times New Roman"/>
                <w:kern w:val="0"/>
                <w:sz w:val="24"/>
                <w:szCs w:val="24"/>
                <w:lang w:eastAsia="lt-LT"/>
              </w:rPr>
              <w:t>a</w:t>
            </w:r>
          </w:p>
        </w:tc>
        <w:tc>
          <w:tcPr>
            <w:tcW w:w="4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E51AB" w14:textId="1DA0B550" w:rsidR="00CB7220" w:rsidRPr="00301754" w:rsidRDefault="00BF55FA" w:rsidP="00CB7220">
            <w:pPr>
              <w:rPr>
                <w:rFonts w:eastAsia="Times New Roman"/>
                <w:kern w:val="0"/>
                <w:sz w:val="24"/>
                <w:szCs w:val="24"/>
                <w:lang w:eastAsia="lt-LT"/>
              </w:rPr>
            </w:pPr>
            <w:r>
              <w:rPr>
                <w:rFonts w:eastAsia="Times New Roman"/>
                <w:kern w:val="0"/>
                <w:sz w:val="24"/>
                <w:szCs w:val="24"/>
                <w:lang w:eastAsia="lt-LT"/>
              </w:rPr>
              <w:t>Atnaujin</w:t>
            </w:r>
            <w:r w:rsidR="00CD3B53">
              <w:rPr>
                <w:rFonts w:eastAsia="Times New Roman"/>
                <w:kern w:val="0"/>
                <w:sz w:val="24"/>
                <w:szCs w:val="24"/>
                <w:lang w:eastAsia="lt-LT"/>
              </w:rPr>
              <w:t>t</w:t>
            </w:r>
            <w:r w:rsidR="00614205">
              <w:rPr>
                <w:rFonts w:eastAsia="Times New Roman"/>
                <w:kern w:val="0"/>
                <w:sz w:val="24"/>
                <w:szCs w:val="24"/>
                <w:lang w:eastAsia="lt-LT"/>
              </w:rPr>
              <w:t>i</w:t>
            </w:r>
            <w:r w:rsidR="00F62048">
              <w:rPr>
                <w:rFonts w:eastAsia="Times New Roman"/>
                <w:kern w:val="0"/>
                <w:sz w:val="24"/>
                <w:szCs w:val="24"/>
                <w:lang w:eastAsia="lt-LT"/>
              </w:rPr>
              <w:t xml:space="preserve"> ir patvirtint</w:t>
            </w:r>
            <w:r w:rsidR="00614205">
              <w:rPr>
                <w:rFonts w:eastAsia="Times New Roman"/>
                <w:kern w:val="0"/>
                <w:sz w:val="24"/>
                <w:szCs w:val="24"/>
                <w:lang w:eastAsia="lt-LT"/>
              </w:rPr>
              <w:t>i</w:t>
            </w:r>
            <w:r w:rsidR="00F62048">
              <w:rPr>
                <w:rFonts w:eastAsia="Times New Roman"/>
                <w:kern w:val="0"/>
                <w:sz w:val="24"/>
                <w:szCs w:val="24"/>
                <w:lang w:eastAsia="lt-LT"/>
              </w:rPr>
              <w:t xml:space="preserve"> Direktoriaus įsakymu</w:t>
            </w:r>
            <w:r w:rsidR="00A73E64">
              <w:rPr>
                <w:rFonts w:eastAsia="Times New Roman"/>
                <w:kern w:val="0"/>
                <w:sz w:val="24"/>
                <w:szCs w:val="24"/>
                <w:lang w:eastAsia="lt-LT"/>
              </w:rPr>
              <w:t xml:space="preserve"> </w:t>
            </w:r>
            <w:r w:rsidR="00701811">
              <w:rPr>
                <w:rFonts w:eastAsia="Times New Roman"/>
                <w:kern w:val="0"/>
                <w:sz w:val="24"/>
                <w:szCs w:val="24"/>
                <w:lang w:eastAsia="lt-LT"/>
              </w:rPr>
              <w:t>2025-12-30 V-50</w:t>
            </w:r>
            <w:r w:rsidR="00CD3B53">
              <w:rPr>
                <w:rFonts w:eastAsia="Times New Roman"/>
                <w:kern w:val="0"/>
                <w:sz w:val="24"/>
                <w:szCs w:val="24"/>
                <w:lang w:eastAsia="lt-LT"/>
              </w:rPr>
              <w:t xml:space="preserve"> </w:t>
            </w:r>
            <w:r w:rsidR="00355C79" w:rsidRPr="00355C79">
              <w:rPr>
                <w:rFonts w:eastAsia="Times New Roman"/>
                <w:kern w:val="0"/>
                <w:sz w:val="24"/>
                <w:szCs w:val="24"/>
                <w:lang w:eastAsia="lt-LT"/>
              </w:rPr>
              <w:t xml:space="preserve">Ignalinos „Šaltinėlio“ mokyklos </w:t>
            </w:r>
            <w:proofErr w:type="spellStart"/>
            <w:r w:rsidR="00355C79" w:rsidRPr="00355C79">
              <w:rPr>
                <w:rFonts w:eastAsia="Times New Roman"/>
                <w:kern w:val="0"/>
                <w:sz w:val="24"/>
                <w:szCs w:val="24"/>
                <w:lang w:eastAsia="lt-LT"/>
              </w:rPr>
              <w:t>Mokyklos</w:t>
            </w:r>
            <w:proofErr w:type="spellEnd"/>
            <w:r w:rsidR="00355C79" w:rsidRPr="00355C79">
              <w:rPr>
                <w:rFonts w:eastAsia="Times New Roman"/>
                <w:kern w:val="0"/>
                <w:sz w:val="24"/>
                <w:szCs w:val="24"/>
                <w:lang w:eastAsia="lt-LT"/>
              </w:rPr>
              <w:t xml:space="preserve"> tarybos</w:t>
            </w:r>
            <w:r w:rsidR="00355C79">
              <w:rPr>
                <w:rFonts w:eastAsia="Times New Roman"/>
                <w:kern w:val="0"/>
                <w:sz w:val="24"/>
                <w:szCs w:val="24"/>
                <w:lang w:eastAsia="lt-LT"/>
              </w:rPr>
              <w:t>,</w:t>
            </w:r>
            <w:r w:rsidR="00355C79" w:rsidRPr="00355C79">
              <w:rPr>
                <w:rFonts w:eastAsia="Times New Roman"/>
                <w:kern w:val="0"/>
                <w:sz w:val="24"/>
                <w:szCs w:val="24"/>
                <w:lang w:eastAsia="lt-LT"/>
              </w:rPr>
              <w:t xml:space="preserve"> Mokytojų tarybos</w:t>
            </w:r>
            <w:r w:rsidR="00355C79">
              <w:rPr>
                <w:rFonts w:eastAsia="Times New Roman"/>
                <w:kern w:val="0"/>
                <w:sz w:val="24"/>
                <w:szCs w:val="24"/>
                <w:lang w:eastAsia="lt-LT"/>
              </w:rPr>
              <w:t>,</w:t>
            </w:r>
            <w:r w:rsidR="00355C79" w:rsidRPr="00355C79">
              <w:rPr>
                <w:rFonts w:eastAsia="Times New Roman"/>
                <w:kern w:val="0"/>
                <w:sz w:val="24"/>
                <w:szCs w:val="24"/>
                <w:lang w:eastAsia="lt-LT"/>
              </w:rPr>
              <w:t xml:space="preserve"> Tėvų tarybos nuostatai.</w:t>
            </w:r>
          </w:p>
        </w:tc>
      </w:tr>
    </w:tbl>
    <w:p w14:paraId="342676C9" w14:textId="77777777" w:rsidR="00BE6ACF" w:rsidRPr="00301754" w:rsidRDefault="00BE6ACF" w:rsidP="00301754">
      <w:pPr>
        <w:ind w:firstLine="720"/>
        <w:rPr>
          <w:rFonts w:eastAsia="Times New Roman"/>
          <w:kern w:val="0"/>
          <w:sz w:val="24"/>
          <w:szCs w:val="24"/>
          <w:lang w:eastAsia="lt-LT"/>
        </w:rPr>
      </w:pPr>
    </w:p>
    <w:p w14:paraId="42A7CE77" w14:textId="77777777" w:rsidR="00BE6ACF" w:rsidRPr="00301754" w:rsidRDefault="00301754" w:rsidP="00301754">
      <w:pPr>
        <w:tabs>
          <w:tab w:val="left" w:pos="284"/>
        </w:tabs>
        <w:ind w:firstLine="720"/>
        <w:jc w:val="both"/>
        <w:rPr>
          <w:rFonts w:eastAsia="Times New Roman"/>
          <w:b/>
          <w:kern w:val="0"/>
          <w:sz w:val="24"/>
          <w:szCs w:val="24"/>
          <w:lang w:eastAsia="lt-LT"/>
        </w:rPr>
      </w:pPr>
      <w:r w:rsidRPr="00301754">
        <w:rPr>
          <w:rFonts w:eastAsia="Times New Roman"/>
          <w:b/>
          <w:kern w:val="0"/>
          <w:sz w:val="24"/>
          <w:szCs w:val="24"/>
          <w:lang w:eastAsia="lt-LT"/>
        </w:rPr>
        <w:t xml:space="preserve">4. Pakoreguotos praėjusių metų veiklos užduotys (jei tokių buvo) ir rezultatai </w:t>
      </w:r>
    </w:p>
    <w:tbl>
      <w:tblPr>
        <w:tblW w:w="9639" w:type="dxa"/>
        <w:tblLayout w:type="fixed"/>
        <w:tblCellMar>
          <w:left w:w="10" w:type="dxa"/>
          <w:right w:w="10" w:type="dxa"/>
        </w:tblCellMar>
        <w:tblLook w:val="04A0" w:firstRow="1" w:lastRow="0" w:firstColumn="1" w:lastColumn="0" w:noHBand="0" w:noVBand="1"/>
      </w:tblPr>
      <w:tblGrid>
        <w:gridCol w:w="2329"/>
        <w:gridCol w:w="2185"/>
        <w:gridCol w:w="3086"/>
        <w:gridCol w:w="2039"/>
      </w:tblGrid>
      <w:tr w:rsidR="00BE6ACF" w:rsidRPr="00301754" w14:paraId="0D522929" w14:textId="77777777">
        <w:tc>
          <w:tcPr>
            <w:tcW w:w="23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A89614"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Užduotys</w:t>
            </w:r>
          </w:p>
        </w:tc>
        <w:tc>
          <w:tcPr>
            <w:tcW w:w="2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9257DA"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Siektini rezultatai</w:t>
            </w:r>
          </w:p>
        </w:tc>
        <w:tc>
          <w:tcPr>
            <w:tcW w:w="3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413730" w14:textId="77777777" w:rsidR="00BE6ACF" w:rsidRPr="00301754" w:rsidRDefault="00301754" w:rsidP="00301754">
            <w:pPr>
              <w:jc w:val="center"/>
              <w:rPr>
                <w:sz w:val="24"/>
                <w:szCs w:val="24"/>
              </w:rPr>
            </w:pPr>
            <w:r w:rsidRPr="00301754">
              <w:rPr>
                <w:rFonts w:eastAsia="Times New Roman"/>
                <w:kern w:val="0"/>
                <w:sz w:val="24"/>
                <w:szCs w:val="24"/>
                <w:lang w:eastAsia="lt-LT"/>
              </w:rPr>
              <w:t>Rezultatų vertinimo rodikliai (kuriais vadovaujantis vertinama, ar nustatytos užduotys įvykdytos)</w:t>
            </w:r>
          </w:p>
        </w:tc>
        <w:tc>
          <w:tcPr>
            <w:tcW w:w="2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EF02FC"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Pasiekti rezultatai ir jų rodikliai</w:t>
            </w:r>
          </w:p>
        </w:tc>
      </w:tr>
      <w:tr w:rsidR="00BE6ACF" w:rsidRPr="00301754" w14:paraId="34992E41" w14:textId="77777777">
        <w:tc>
          <w:tcPr>
            <w:tcW w:w="23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01B26F"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4.1. -</w:t>
            </w:r>
          </w:p>
        </w:tc>
        <w:tc>
          <w:tcPr>
            <w:tcW w:w="2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270A10" w14:textId="77777777" w:rsidR="00BE6ACF" w:rsidRPr="00301754" w:rsidRDefault="00BE6ACF" w:rsidP="00301754">
            <w:pPr>
              <w:rPr>
                <w:rFonts w:eastAsia="Times New Roman"/>
                <w:kern w:val="0"/>
                <w:sz w:val="24"/>
                <w:szCs w:val="24"/>
                <w:lang w:eastAsia="lt-LT"/>
              </w:rPr>
            </w:pPr>
          </w:p>
        </w:tc>
        <w:tc>
          <w:tcPr>
            <w:tcW w:w="3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B9FB6E" w14:textId="77777777" w:rsidR="00BE6ACF" w:rsidRPr="00301754" w:rsidRDefault="00BE6ACF" w:rsidP="00301754">
            <w:pPr>
              <w:rPr>
                <w:rFonts w:eastAsia="Times New Roman"/>
                <w:kern w:val="0"/>
                <w:sz w:val="24"/>
                <w:szCs w:val="24"/>
                <w:lang w:eastAsia="lt-LT"/>
              </w:rPr>
            </w:pPr>
          </w:p>
        </w:tc>
        <w:tc>
          <w:tcPr>
            <w:tcW w:w="2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EF68EE" w14:textId="77777777" w:rsidR="00BE6ACF" w:rsidRPr="00301754" w:rsidRDefault="00BE6ACF" w:rsidP="00301754">
            <w:pPr>
              <w:rPr>
                <w:rFonts w:eastAsia="Times New Roman"/>
                <w:kern w:val="0"/>
                <w:sz w:val="24"/>
                <w:szCs w:val="24"/>
                <w:lang w:eastAsia="lt-LT"/>
              </w:rPr>
            </w:pPr>
          </w:p>
        </w:tc>
      </w:tr>
    </w:tbl>
    <w:p w14:paraId="73904B80"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III SKYRIUS</w:t>
      </w:r>
    </w:p>
    <w:p w14:paraId="01AD702E"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GEBĖJIMŲ ATLIKTI PAREIGYBĖS APRAŠYME NUSTATYTAS FUNKCIJAS VERTINIMAS</w:t>
      </w:r>
    </w:p>
    <w:p w14:paraId="75B53FCB" w14:textId="77777777" w:rsidR="00BE6ACF" w:rsidRPr="00301754" w:rsidRDefault="00BE6ACF" w:rsidP="00301754">
      <w:pPr>
        <w:jc w:val="center"/>
        <w:rPr>
          <w:rFonts w:eastAsia="Times New Roman"/>
          <w:kern w:val="0"/>
          <w:sz w:val="24"/>
          <w:szCs w:val="24"/>
          <w:lang w:eastAsia="lt-LT"/>
        </w:rPr>
      </w:pPr>
    </w:p>
    <w:p w14:paraId="455D3999" w14:textId="77777777" w:rsidR="00BE6ACF" w:rsidRPr="00301754" w:rsidRDefault="00301754" w:rsidP="00301754">
      <w:pPr>
        <w:ind w:firstLine="720"/>
        <w:jc w:val="both"/>
        <w:rPr>
          <w:rFonts w:eastAsia="Times New Roman"/>
          <w:b/>
          <w:kern w:val="0"/>
          <w:sz w:val="24"/>
          <w:szCs w:val="24"/>
          <w:lang w:eastAsia="lt-LT"/>
        </w:rPr>
      </w:pPr>
      <w:r w:rsidRPr="00301754">
        <w:rPr>
          <w:rFonts w:eastAsia="Times New Roman"/>
          <w:b/>
          <w:kern w:val="0"/>
          <w:sz w:val="24"/>
          <w:szCs w:val="24"/>
          <w:lang w:eastAsia="lt-LT"/>
        </w:rPr>
        <w:t>5. Gebėjimų atlikti pareigybės aprašyme nustatytas funkcijas vertinimas</w:t>
      </w:r>
    </w:p>
    <w:p w14:paraId="24776DE3" w14:textId="77777777" w:rsidR="00BE6ACF" w:rsidRPr="00301754" w:rsidRDefault="00301754" w:rsidP="00301754">
      <w:pPr>
        <w:tabs>
          <w:tab w:val="left" w:pos="284"/>
        </w:tabs>
        <w:ind w:firstLine="720"/>
        <w:jc w:val="both"/>
        <w:rPr>
          <w:rFonts w:eastAsia="Times New Roman"/>
          <w:kern w:val="0"/>
          <w:sz w:val="24"/>
          <w:szCs w:val="24"/>
          <w:lang w:eastAsia="lt-LT"/>
        </w:rPr>
      </w:pPr>
      <w:r w:rsidRPr="00301754">
        <w:rPr>
          <w:rFonts w:eastAsia="Times New Roman"/>
          <w:kern w:val="0"/>
          <w:sz w:val="24"/>
          <w:szCs w:val="24"/>
          <w:lang w:eastAsia="lt-LT"/>
        </w:rPr>
        <w:t>(pildoma, aptariant ataskaitą)</w:t>
      </w:r>
    </w:p>
    <w:tbl>
      <w:tblPr>
        <w:tblW w:w="9639" w:type="dxa"/>
        <w:tblLayout w:type="fixed"/>
        <w:tblCellMar>
          <w:left w:w="10" w:type="dxa"/>
          <w:right w:w="10" w:type="dxa"/>
        </w:tblCellMar>
        <w:tblLook w:val="04A0" w:firstRow="1" w:lastRow="0" w:firstColumn="1" w:lastColumn="0" w:noHBand="0" w:noVBand="1"/>
      </w:tblPr>
      <w:tblGrid>
        <w:gridCol w:w="6872"/>
        <w:gridCol w:w="2767"/>
      </w:tblGrid>
      <w:tr w:rsidR="00BE6ACF" w:rsidRPr="00301754" w14:paraId="5AB423A1" w14:textId="77777777">
        <w:trPr>
          <w:trHeight w:val="20"/>
        </w:trPr>
        <w:tc>
          <w:tcPr>
            <w:tcW w:w="6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F6600"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Vertinimo kriterijai</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8BAE3"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Pažymimas atitinkamas langelis:</w:t>
            </w:r>
          </w:p>
          <w:p w14:paraId="02E64260" w14:textId="77777777" w:rsidR="00BE6ACF" w:rsidRPr="00301754" w:rsidRDefault="00301754" w:rsidP="00301754">
            <w:pPr>
              <w:jc w:val="center"/>
              <w:rPr>
                <w:sz w:val="24"/>
                <w:szCs w:val="24"/>
              </w:rPr>
            </w:pPr>
            <w:r w:rsidRPr="00301754">
              <w:rPr>
                <w:rFonts w:eastAsia="Times New Roman"/>
                <w:kern w:val="0"/>
                <w:sz w:val="24"/>
                <w:szCs w:val="24"/>
                <w:lang w:eastAsia="lt-LT"/>
              </w:rPr>
              <w:t>1 – nepatenkinamai;</w:t>
            </w:r>
          </w:p>
          <w:p w14:paraId="568D2149"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lastRenderedPageBreak/>
              <w:t>2 – patenkinamai;</w:t>
            </w:r>
          </w:p>
          <w:p w14:paraId="7F42C123" w14:textId="77777777" w:rsidR="00BE6ACF" w:rsidRPr="00301754" w:rsidRDefault="00301754" w:rsidP="00301754">
            <w:pPr>
              <w:jc w:val="center"/>
              <w:rPr>
                <w:sz w:val="24"/>
                <w:szCs w:val="24"/>
              </w:rPr>
            </w:pPr>
            <w:r w:rsidRPr="00301754">
              <w:rPr>
                <w:rFonts w:eastAsia="Times New Roman"/>
                <w:kern w:val="0"/>
                <w:sz w:val="24"/>
                <w:szCs w:val="24"/>
                <w:lang w:eastAsia="lt-LT"/>
              </w:rPr>
              <w:t>3 – gerai;</w:t>
            </w:r>
          </w:p>
          <w:p w14:paraId="3EF867D5"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4 – labai gerai</w:t>
            </w:r>
          </w:p>
        </w:tc>
      </w:tr>
      <w:tr w:rsidR="00BE6ACF" w:rsidRPr="00301754" w14:paraId="15714AA2" w14:textId="77777777">
        <w:trPr>
          <w:trHeight w:val="20"/>
        </w:trPr>
        <w:tc>
          <w:tcPr>
            <w:tcW w:w="6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7BBBE" w14:textId="77777777" w:rsidR="00BE6ACF" w:rsidRPr="00301754" w:rsidRDefault="00301754" w:rsidP="00301754">
            <w:pPr>
              <w:jc w:val="both"/>
              <w:rPr>
                <w:sz w:val="24"/>
                <w:szCs w:val="24"/>
              </w:rPr>
            </w:pPr>
            <w:r w:rsidRPr="00301754">
              <w:rPr>
                <w:rFonts w:eastAsia="Times New Roman"/>
                <w:kern w:val="0"/>
                <w:sz w:val="24"/>
                <w:szCs w:val="24"/>
                <w:lang w:eastAsia="lt-LT"/>
              </w:rPr>
              <w:lastRenderedPageBreak/>
              <w:t>5.1. Informacijos ir situacijos valdymas atliekant funkcijas</w:t>
            </w:r>
            <w:r w:rsidRPr="00301754">
              <w:rPr>
                <w:rFonts w:eastAsia="Times New Roman"/>
                <w:b/>
                <w:kern w:val="0"/>
                <w:sz w:val="24"/>
                <w:szCs w:val="24"/>
                <w:lang w:eastAsia="lt-LT"/>
              </w:rPr>
              <w:t xml:space="preserve"> </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A4336" w14:textId="4FAA2CB4" w:rsidR="00BE6ACF" w:rsidRPr="00301754" w:rsidRDefault="00301754" w:rsidP="00301754">
            <w:pPr>
              <w:tabs>
                <w:tab w:val="center" w:pos="829"/>
                <w:tab w:val="center" w:pos="1329"/>
                <w:tab w:val="center" w:pos="1929"/>
              </w:tabs>
              <w:rPr>
                <w:sz w:val="24"/>
                <w:szCs w:val="24"/>
              </w:rPr>
            </w:pPr>
            <w:r w:rsidRPr="00301754">
              <w:rPr>
                <w:rFonts w:eastAsia="Times New Roman"/>
                <w:kern w:val="0"/>
                <w:sz w:val="24"/>
                <w:szCs w:val="24"/>
                <w:lang w:eastAsia="lt-LT"/>
              </w:rPr>
              <w:t xml:space="preserve">1 □ </w:t>
            </w:r>
            <w:r w:rsidRPr="00301754">
              <w:rPr>
                <w:rFonts w:eastAsia="Times New Roman"/>
                <w:kern w:val="0"/>
                <w:sz w:val="24"/>
                <w:szCs w:val="24"/>
                <w:lang w:eastAsia="lt-LT"/>
              </w:rPr>
              <w:tab/>
              <w:t xml:space="preserve">2 □ </w:t>
            </w:r>
            <w:r w:rsidRPr="00301754">
              <w:rPr>
                <w:rFonts w:eastAsia="Times New Roman"/>
                <w:kern w:val="0"/>
                <w:sz w:val="24"/>
                <w:szCs w:val="24"/>
                <w:lang w:eastAsia="lt-LT"/>
              </w:rPr>
              <w:tab/>
              <w:t xml:space="preserve">3 </w:t>
            </w:r>
            <w:r w:rsidR="007C314C" w:rsidRPr="00301754">
              <w:rPr>
                <w:rFonts w:eastAsia="Times New Roman"/>
                <w:kern w:val="0"/>
                <w:sz w:val="24"/>
                <w:szCs w:val="24"/>
                <w:lang w:eastAsia="lt-LT"/>
              </w:rPr>
              <w:t>□</w:t>
            </w:r>
            <w:r w:rsidRPr="00301754">
              <w:rPr>
                <w:rFonts w:eastAsia="Times New Roman"/>
                <w:kern w:val="0"/>
                <w:sz w:val="24"/>
                <w:szCs w:val="24"/>
                <w:lang w:eastAsia="lt-LT"/>
              </w:rPr>
              <w:t xml:space="preserve"> </w:t>
            </w:r>
            <w:r w:rsidRPr="00301754">
              <w:rPr>
                <w:rFonts w:eastAsia="Times New Roman"/>
                <w:kern w:val="0"/>
                <w:sz w:val="24"/>
                <w:szCs w:val="24"/>
                <w:lang w:eastAsia="lt-LT"/>
              </w:rPr>
              <w:tab/>
              <w:t>4 □</w:t>
            </w:r>
          </w:p>
        </w:tc>
      </w:tr>
      <w:tr w:rsidR="00BE6ACF" w:rsidRPr="00301754" w14:paraId="561323C4" w14:textId="77777777">
        <w:trPr>
          <w:trHeight w:val="20"/>
        </w:trPr>
        <w:tc>
          <w:tcPr>
            <w:tcW w:w="6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8DE6D" w14:textId="77777777" w:rsidR="00BE6ACF" w:rsidRPr="00301754" w:rsidRDefault="00301754" w:rsidP="00301754">
            <w:pPr>
              <w:jc w:val="both"/>
              <w:rPr>
                <w:sz w:val="24"/>
                <w:szCs w:val="24"/>
              </w:rPr>
            </w:pPr>
            <w:r w:rsidRPr="00301754">
              <w:rPr>
                <w:rFonts w:eastAsia="Times New Roman"/>
                <w:kern w:val="0"/>
                <w:sz w:val="24"/>
                <w:szCs w:val="24"/>
                <w:lang w:eastAsia="lt-LT"/>
              </w:rPr>
              <w:t>5.2. Išteklių (žmogiškųjų, laiko ir materialinių) paskirstymas</w:t>
            </w:r>
            <w:r w:rsidRPr="00301754">
              <w:rPr>
                <w:rFonts w:eastAsia="Times New Roman"/>
                <w:b/>
                <w:kern w:val="0"/>
                <w:sz w:val="24"/>
                <w:szCs w:val="24"/>
                <w:lang w:eastAsia="lt-LT"/>
              </w:rPr>
              <w:t xml:space="preserve"> </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89D091" w14:textId="67959DF8" w:rsidR="00BE6ACF" w:rsidRPr="00301754" w:rsidRDefault="00301754" w:rsidP="00301754">
            <w:pPr>
              <w:tabs>
                <w:tab w:val="center" w:pos="829"/>
                <w:tab w:val="center" w:pos="1329"/>
                <w:tab w:val="center" w:pos="1919"/>
              </w:tabs>
              <w:rPr>
                <w:sz w:val="24"/>
                <w:szCs w:val="24"/>
              </w:rPr>
            </w:pPr>
            <w:r w:rsidRPr="00301754">
              <w:rPr>
                <w:rFonts w:eastAsia="Times New Roman"/>
                <w:kern w:val="0"/>
                <w:sz w:val="24"/>
                <w:szCs w:val="24"/>
                <w:lang w:eastAsia="lt-LT"/>
              </w:rPr>
              <w:t xml:space="preserve">1 □ </w:t>
            </w:r>
            <w:r w:rsidRPr="00301754">
              <w:rPr>
                <w:rFonts w:eastAsia="Times New Roman"/>
                <w:kern w:val="0"/>
                <w:sz w:val="24"/>
                <w:szCs w:val="24"/>
                <w:lang w:eastAsia="lt-LT"/>
              </w:rPr>
              <w:tab/>
              <w:t xml:space="preserve">2 □ </w:t>
            </w:r>
            <w:r w:rsidRPr="00301754">
              <w:rPr>
                <w:rFonts w:eastAsia="Times New Roman"/>
                <w:kern w:val="0"/>
                <w:sz w:val="24"/>
                <w:szCs w:val="24"/>
                <w:lang w:eastAsia="lt-LT"/>
              </w:rPr>
              <w:tab/>
              <w:t xml:space="preserve">3 </w:t>
            </w:r>
            <w:r w:rsidR="007C314C" w:rsidRPr="00301754">
              <w:rPr>
                <w:rFonts w:eastAsia="Times New Roman"/>
                <w:kern w:val="0"/>
                <w:sz w:val="24"/>
                <w:szCs w:val="24"/>
                <w:lang w:eastAsia="lt-LT"/>
              </w:rPr>
              <w:t>□</w:t>
            </w:r>
            <w:r w:rsidRPr="00301754">
              <w:rPr>
                <w:rFonts w:eastAsia="Times New Roman"/>
                <w:kern w:val="0"/>
                <w:sz w:val="24"/>
                <w:szCs w:val="24"/>
                <w:lang w:eastAsia="lt-LT"/>
              </w:rPr>
              <w:tab/>
              <w:t>4 □</w:t>
            </w:r>
          </w:p>
        </w:tc>
      </w:tr>
      <w:tr w:rsidR="00BE6ACF" w:rsidRPr="00301754" w14:paraId="20E4F027" w14:textId="77777777">
        <w:trPr>
          <w:trHeight w:val="20"/>
        </w:trPr>
        <w:tc>
          <w:tcPr>
            <w:tcW w:w="6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FEEEB" w14:textId="77777777" w:rsidR="00BE6ACF" w:rsidRPr="00301754" w:rsidRDefault="00301754" w:rsidP="00301754">
            <w:pPr>
              <w:jc w:val="both"/>
              <w:rPr>
                <w:sz w:val="24"/>
                <w:szCs w:val="24"/>
              </w:rPr>
            </w:pPr>
            <w:r w:rsidRPr="00301754">
              <w:rPr>
                <w:rFonts w:eastAsia="Times New Roman"/>
                <w:kern w:val="0"/>
                <w:sz w:val="24"/>
                <w:szCs w:val="24"/>
                <w:lang w:eastAsia="lt-LT"/>
              </w:rPr>
              <w:t>5.3. Lyderystės ir vadovavimo efektyvumas</w:t>
            </w:r>
            <w:r w:rsidRPr="00301754">
              <w:rPr>
                <w:rFonts w:eastAsia="Times New Roman"/>
                <w:b/>
                <w:kern w:val="0"/>
                <w:sz w:val="24"/>
                <w:szCs w:val="24"/>
                <w:lang w:eastAsia="lt-LT"/>
              </w:rPr>
              <w:t xml:space="preserve"> </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D899C" w14:textId="5AB25EFF" w:rsidR="00BE6ACF" w:rsidRPr="00301754" w:rsidRDefault="00301754" w:rsidP="00301754">
            <w:pPr>
              <w:tabs>
                <w:tab w:val="center" w:pos="794"/>
                <w:tab w:val="center" w:pos="1379"/>
                <w:tab w:val="center" w:pos="1919"/>
              </w:tabs>
              <w:rPr>
                <w:sz w:val="24"/>
                <w:szCs w:val="24"/>
              </w:rPr>
            </w:pPr>
            <w:r w:rsidRPr="00301754">
              <w:rPr>
                <w:rFonts w:eastAsia="Times New Roman"/>
                <w:kern w:val="0"/>
                <w:sz w:val="24"/>
                <w:szCs w:val="24"/>
                <w:lang w:eastAsia="lt-LT"/>
              </w:rPr>
              <w:t xml:space="preserve">1 □ </w:t>
            </w:r>
            <w:r w:rsidRPr="00301754">
              <w:rPr>
                <w:rFonts w:eastAsia="Times New Roman"/>
                <w:kern w:val="0"/>
                <w:sz w:val="24"/>
                <w:szCs w:val="24"/>
                <w:lang w:eastAsia="lt-LT"/>
              </w:rPr>
              <w:tab/>
              <w:t xml:space="preserve">2 □ </w:t>
            </w:r>
            <w:r w:rsidRPr="00301754">
              <w:rPr>
                <w:rFonts w:eastAsia="Times New Roman"/>
                <w:kern w:val="0"/>
                <w:sz w:val="24"/>
                <w:szCs w:val="24"/>
                <w:lang w:eastAsia="lt-LT"/>
              </w:rPr>
              <w:tab/>
              <w:t xml:space="preserve">3 </w:t>
            </w:r>
            <w:r w:rsidR="007C314C" w:rsidRPr="00301754">
              <w:rPr>
                <w:rFonts w:eastAsia="Times New Roman"/>
                <w:kern w:val="0"/>
                <w:sz w:val="24"/>
                <w:szCs w:val="24"/>
                <w:lang w:eastAsia="lt-LT"/>
              </w:rPr>
              <w:t>□</w:t>
            </w:r>
            <w:r w:rsidRPr="00301754">
              <w:rPr>
                <w:rFonts w:eastAsia="Times New Roman"/>
                <w:kern w:val="0"/>
                <w:sz w:val="24"/>
                <w:szCs w:val="24"/>
                <w:lang w:eastAsia="lt-LT"/>
              </w:rPr>
              <w:t xml:space="preserve"> </w:t>
            </w:r>
            <w:r w:rsidRPr="00301754">
              <w:rPr>
                <w:rFonts w:eastAsia="Times New Roman"/>
                <w:kern w:val="0"/>
                <w:sz w:val="24"/>
                <w:szCs w:val="24"/>
                <w:lang w:eastAsia="lt-LT"/>
              </w:rPr>
              <w:tab/>
              <w:t>4 □</w:t>
            </w:r>
          </w:p>
        </w:tc>
      </w:tr>
      <w:tr w:rsidR="00BE6ACF" w:rsidRPr="00301754" w14:paraId="7B215797" w14:textId="77777777">
        <w:trPr>
          <w:trHeight w:val="20"/>
        </w:trPr>
        <w:tc>
          <w:tcPr>
            <w:tcW w:w="6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DD0C7" w14:textId="77777777" w:rsidR="00BE6ACF" w:rsidRPr="00301754" w:rsidRDefault="00301754" w:rsidP="00301754">
            <w:pPr>
              <w:jc w:val="both"/>
              <w:rPr>
                <w:sz w:val="24"/>
                <w:szCs w:val="24"/>
              </w:rPr>
            </w:pPr>
            <w:r w:rsidRPr="00301754">
              <w:rPr>
                <w:rFonts w:eastAsia="Times New Roman"/>
                <w:kern w:val="0"/>
                <w:sz w:val="24"/>
                <w:szCs w:val="24"/>
                <w:lang w:eastAsia="lt-LT"/>
              </w:rPr>
              <w:t>5.4. Ž</w:t>
            </w:r>
            <w:r w:rsidRPr="00301754">
              <w:rPr>
                <w:rFonts w:eastAsia="Times New Roman"/>
                <w:color w:val="000000"/>
                <w:kern w:val="0"/>
                <w:sz w:val="24"/>
                <w:szCs w:val="24"/>
                <w:lang w:eastAsia="lt-LT"/>
              </w:rPr>
              <w:t>inių, gebėjimų ir įgūdžių panaudojimas, atliekant funkcijas ir siekiant rezultatų</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F1625" w14:textId="19E7E7B3" w:rsidR="00BE6ACF" w:rsidRPr="00301754" w:rsidRDefault="00301754" w:rsidP="00301754">
            <w:pPr>
              <w:tabs>
                <w:tab w:val="center" w:pos="809"/>
                <w:tab w:val="center" w:pos="1334"/>
                <w:tab w:val="center" w:pos="1929"/>
              </w:tabs>
              <w:rPr>
                <w:sz w:val="24"/>
                <w:szCs w:val="24"/>
              </w:rPr>
            </w:pPr>
            <w:r w:rsidRPr="00301754">
              <w:rPr>
                <w:rFonts w:eastAsia="Times New Roman"/>
                <w:kern w:val="0"/>
                <w:sz w:val="24"/>
                <w:szCs w:val="24"/>
                <w:lang w:eastAsia="lt-LT"/>
              </w:rPr>
              <w:t xml:space="preserve">1 □ </w:t>
            </w:r>
            <w:r w:rsidRPr="00301754">
              <w:rPr>
                <w:rFonts w:eastAsia="Times New Roman"/>
                <w:kern w:val="0"/>
                <w:sz w:val="24"/>
                <w:szCs w:val="24"/>
                <w:lang w:eastAsia="lt-LT"/>
              </w:rPr>
              <w:tab/>
              <w:t xml:space="preserve">2 □ </w:t>
            </w:r>
            <w:r w:rsidRPr="00301754">
              <w:rPr>
                <w:rFonts w:eastAsia="Times New Roman"/>
                <w:kern w:val="0"/>
                <w:sz w:val="24"/>
                <w:szCs w:val="24"/>
                <w:lang w:eastAsia="lt-LT"/>
              </w:rPr>
              <w:tab/>
              <w:t xml:space="preserve">3 </w:t>
            </w:r>
            <w:r w:rsidR="007C314C" w:rsidRPr="00301754">
              <w:rPr>
                <w:rFonts w:eastAsia="Times New Roman"/>
                <w:kern w:val="0"/>
                <w:sz w:val="24"/>
                <w:szCs w:val="24"/>
                <w:lang w:eastAsia="lt-LT"/>
              </w:rPr>
              <w:t>□</w:t>
            </w:r>
            <w:r w:rsidRPr="00301754">
              <w:rPr>
                <w:rFonts w:eastAsia="Times New Roman"/>
                <w:kern w:val="0"/>
                <w:sz w:val="24"/>
                <w:szCs w:val="24"/>
                <w:lang w:eastAsia="lt-LT"/>
              </w:rPr>
              <w:tab/>
              <w:t>4 □</w:t>
            </w:r>
          </w:p>
        </w:tc>
      </w:tr>
      <w:tr w:rsidR="00BE6ACF" w:rsidRPr="00301754" w14:paraId="05414C1F" w14:textId="77777777">
        <w:trPr>
          <w:trHeight w:val="20"/>
        </w:trPr>
        <w:tc>
          <w:tcPr>
            <w:tcW w:w="6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2A2701"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5.5. Bendras įvertinimas (pažymimas vidurkis)</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7219C" w14:textId="3E9A1588" w:rsidR="00BE6ACF" w:rsidRPr="00301754" w:rsidRDefault="00301754" w:rsidP="00301754">
            <w:pPr>
              <w:tabs>
                <w:tab w:val="center" w:pos="749"/>
                <w:tab w:val="center" w:pos="1349"/>
                <w:tab w:val="center" w:pos="1904"/>
              </w:tabs>
              <w:rPr>
                <w:sz w:val="24"/>
                <w:szCs w:val="24"/>
              </w:rPr>
            </w:pPr>
            <w:r w:rsidRPr="00301754">
              <w:rPr>
                <w:rFonts w:eastAsia="Times New Roman"/>
                <w:kern w:val="0"/>
                <w:sz w:val="24"/>
                <w:szCs w:val="24"/>
                <w:lang w:eastAsia="lt-LT"/>
              </w:rPr>
              <w:t xml:space="preserve">1 □ </w:t>
            </w:r>
            <w:r w:rsidRPr="00301754">
              <w:rPr>
                <w:rFonts w:eastAsia="Times New Roman"/>
                <w:kern w:val="0"/>
                <w:sz w:val="24"/>
                <w:szCs w:val="24"/>
                <w:lang w:eastAsia="lt-LT"/>
              </w:rPr>
              <w:tab/>
              <w:t xml:space="preserve">2 □ </w:t>
            </w:r>
            <w:r w:rsidRPr="00301754">
              <w:rPr>
                <w:rFonts w:eastAsia="Times New Roman"/>
                <w:kern w:val="0"/>
                <w:sz w:val="24"/>
                <w:szCs w:val="24"/>
                <w:lang w:eastAsia="lt-LT"/>
              </w:rPr>
              <w:tab/>
              <w:t xml:space="preserve">3 </w:t>
            </w:r>
            <w:r w:rsidR="007C314C" w:rsidRPr="00301754">
              <w:rPr>
                <w:rFonts w:eastAsia="Times New Roman"/>
                <w:kern w:val="0"/>
                <w:sz w:val="24"/>
                <w:szCs w:val="24"/>
                <w:lang w:eastAsia="lt-LT"/>
              </w:rPr>
              <w:t>□</w:t>
            </w:r>
            <w:r w:rsidRPr="00301754">
              <w:rPr>
                <w:rFonts w:eastAsia="Times New Roman"/>
                <w:kern w:val="0"/>
                <w:sz w:val="24"/>
                <w:szCs w:val="24"/>
                <w:lang w:eastAsia="lt-LT"/>
              </w:rPr>
              <w:t xml:space="preserve"> </w:t>
            </w:r>
            <w:r w:rsidRPr="00301754">
              <w:rPr>
                <w:rFonts w:eastAsia="Times New Roman"/>
                <w:kern w:val="0"/>
                <w:sz w:val="24"/>
                <w:szCs w:val="24"/>
                <w:lang w:eastAsia="lt-LT"/>
              </w:rPr>
              <w:tab/>
              <w:t>4 □</w:t>
            </w:r>
          </w:p>
        </w:tc>
      </w:tr>
    </w:tbl>
    <w:p w14:paraId="3511EAD9" w14:textId="77777777" w:rsidR="00BE6ACF" w:rsidRPr="00301754" w:rsidRDefault="00BE6ACF" w:rsidP="00301754">
      <w:pPr>
        <w:jc w:val="center"/>
        <w:rPr>
          <w:rFonts w:eastAsia="Times New Roman"/>
          <w:kern w:val="0"/>
          <w:sz w:val="24"/>
          <w:szCs w:val="24"/>
          <w:lang w:eastAsia="lt-LT"/>
        </w:rPr>
      </w:pPr>
    </w:p>
    <w:p w14:paraId="0B6B5968"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IV SKYRIUS</w:t>
      </w:r>
    </w:p>
    <w:p w14:paraId="3051A4B4" w14:textId="02F3F5EC" w:rsidR="00BE6ACF" w:rsidRPr="00301754" w:rsidRDefault="00603F77" w:rsidP="00301754">
      <w:pPr>
        <w:jc w:val="center"/>
        <w:rPr>
          <w:rFonts w:eastAsia="Times New Roman"/>
          <w:b/>
          <w:kern w:val="0"/>
          <w:sz w:val="24"/>
          <w:szCs w:val="24"/>
          <w:lang w:eastAsia="lt-LT"/>
        </w:rPr>
      </w:pPr>
      <w:r>
        <w:rPr>
          <w:rFonts w:eastAsia="Times New Roman"/>
          <w:b/>
          <w:noProof/>
          <w:kern w:val="0"/>
          <w:sz w:val="24"/>
          <w:szCs w:val="24"/>
          <w:lang w:eastAsia="lt-LT"/>
        </w:rPr>
        <mc:AlternateContent>
          <mc:Choice Requires="wpi">
            <w:drawing>
              <wp:anchor distT="0" distB="0" distL="114300" distR="114300" simplePos="0" relativeHeight="251660288" behindDoc="0" locked="0" layoutInCell="1" allowOverlap="1" wp14:anchorId="642E0AA4" wp14:editId="0600EAF4">
                <wp:simplePos x="0" y="0"/>
                <wp:positionH relativeFrom="column">
                  <wp:posOffset>-2004165</wp:posOffset>
                </wp:positionH>
                <wp:positionV relativeFrom="paragraph">
                  <wp:posOffset>268000</wp:posOffset>
                </wp:positionV>
                <wp:extent cx="360" cy="360"/>
                <wp:effectExtent l="38100" t="38100" r="38100" b="38100"/>
                <wp:wrapNone/>
                <wp:docPr id="151269645"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203D8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5" o:spid="_x0000_s1026" type="#_x0000_t75" style="position:absolute;margin-left:-158.15pt;margin-top:20.7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">
                <v:imagedata r:id="rId9" o:title=""/>
              </v:shape>
            </w:pict>
          </mc:Fallback>
        </mc:AlternateContent>
      </w:r>
      <w:r w:rsidR="00301754" w:rsidRPr="00301754">
        <w:rPr>
          <w:rFonts w:eastAsia="Times New Roman"/>
          <w:b/>
          <w:kern w:val="0"/>
          <w:sz w:val="24"/>
          <w:szCs w:val="24"/>
          <w:lang w:eastAsia="lt-LT"/>
        </w:rPr>
        <w:t>PASIEKTŲ REZULTATŲ VYKDANT UŽDUOTIS ĮSIVERTINIMAS IR KOMPETENCIJŲ TOBULINIMAS</w:t>
      </w:r>
    </w:p>
    <w:p w14:paraId="47285087" w14:textId="0901063E" w:rsidR="00BE6ACF" w:rsidRPr="00301754" w:rsidRDefault="00603F77" w:rsidP="00301754">
      <w:pPr>
        <w:jc w:val="center"/>
        <w:rPr>
          <w:rFonts w:eastAsia="Times New Roman"/>
          <w:b/>
          <w:kern w:val="0"/>
          <w:sz w:val="24"/>
          <w:szCs w:val="24"/>
          <w:lang w:eastAsia="lt-LT"/>
        </w:rPr>
      </w:pPr>
      <w:r>
        <w:rPr>
          <w:rFonts w:eastAsia="Times New Roman"/>
          <w:b/>
          <w:noProof/>
          <w:kern w:val="0"/>
          <w:sz w:val="24"/>
          <w:szCs w:val="24"/>
          <w:lang w:eastAsia="lt-LT"/>
        </w:rPr>
        <mc:AlternateContent>
          <mc:Choice Requires="wpi">
            <w:drawing>
              <wp:anchor distT="0" distB="0" distL="114300" distR="114300" simplePos="0" relativeHeight="251659264" behindDoc="0" locked="0" layoutInCell="1" allowOverlap="1" wp14:anchorId="07593C56" wp14:editId="25CCA124">
                <wp:simplePos x="0" y="0"/>
                <wp:positionH relativeFrom="column">
                  <wp:posOffset>-1289565</wp:posOffset>
                </wp:positionH>
                <wp:positionV relativeFrom="paragraph">
                  <wp:posOffset>50680</wp:posOffset>
                </wp:positionV>
                <wp:extent cx="360" cy="360"/>
                <wp:effectExtent l="38100" t="38100" r="38100" b="38100"/>
                <wp:wrapNone/>
                <wp:docPr id="1354504238" name="Rankraštį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235DB233" id="Rankraštį 4" o:spid="_x0000_s1026" type="#_x0000_t75" style="position:absolute;margin-left:-101.9pt;margin-top:3.6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1ddywr0BAABfBAAAEAAAAAAAAAAAAAAAAADTAwAAZHJzL2luay9pbmsx&#10;LnhtbFBLAQItABQABgAIAAAAIQBMaCwS3gAAAAkBAAAPAAAAAAAAAAAAAAAAAL4FAABkcnMvZG93&#10;bnJldi54bWxQSwECLQAUAAYACAAAACEAeRi8nb8AAAAhAQAAGQAAAAAAAAAAAAAAAADJBgAAZHJz&#10;L19yZWxzL2Uyb0RvYy54bWwucmVsc1BLBQYAAAAABgAGAHgBAAC/BwAAAAA=&#10;">
                <v:imagedata r:id="rId9" o:title=""/>
              </v:shape>
            </w:pict>
          </mc:Fallback>
        </mc:AlternateContent>
      </w:r>
    </w:p>
    <w:p w14:paraId="70A61B4A" w14:textId="77777777" w:rsidR="00BE6ACF" w:rsidRPr="00301754" w:rsidRDefault="00301754" w:rsidP="00301754">
      <w:pPr>
        <w:ind w:firstLine="720"/>
        <w:jc w:val="both"/>
        <w:rPr>
          <w:rFonts w:eastAsia="Times New Roman"/>
          <w:b/>
          <w:kern w:val="0"/>
          <w:sz w:val="24"/>
          <w:szCs w:val="24"/>
          <w:lang w:eastAsia="lt-LT"/>
        </w:rPr>
      </w:pPr>
      <w:r w:rsidRPr="00301754">
        <w:rPr>
          <w:rFonts w:eastAsia="Times New Roman"/>
          <w:b/>
          <w:kern w:val="0"/>
          <w:sz w:val="24"/>
          <w:szCs w:val="24"/>
          <w:lang w:eastAsia="lt-LT"/>
        </w:rPr>
        <w:t>6. Pasiektų rezultatų vykdant užduotis įsivertinimas</w:t>
      </w:r>
    </w:p>
    <w:tbl>
      <w:tblPr>
        <w:tblW w:w="9639" w:type="dxa"/>
        <w:tblLayout w:type="fixed"/>
        <w:tblCellMar>
          <w:left w:w="10" w:type="dxa"/>
          <w:right w:w="10" w:type="dxa"/>
        </w:tblCellMar>
        <w:tblLook w:val="04A0" w:firstRow="1" w:lastRow="0" w:firstColumn="1" w:lastColumn="0" w:noHBand="0" w:noVBand="1"/>
      </w:tblPr>
      <w:tblGrid>
        <w:gridCol w:w="7337"/>
        <w:gridCol w:w="2302"/>
      </w:tblGrid>
      <w:tr w:rsidR="00BE6ACF" w:rsidRPr="00301754" w14:paraId="2E6029CE" w14:textId="77777777">
        <w:trPr>
          <w:trHeight w:val="23"/>
        </w:trPr>
        <w:tc>
          <w:tcPr>
            <w:tcW w:w="7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71D454"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Užduočių įvykdymo aprašymas</w:t>
            </w:r>
          </w:p>
        </w:tc>
        <w:tc>
          <w:tcPr>
            <w:tcW w:w="23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EB6A77"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Pažymimas atitinkamas langelis</w:t>
            </w:r>
          </w:p>
        </w:tc>
      </w:tr>
      <w:tr w:rsidR="00BE6ACF" w:rsidRPr="00301754" w14:paraId="6E4FDD48" w14:textId="77777777">
        <w:trPr>
          <w:trHeight w:val="23"/>
        </w:trPr>
        <w:tc>
          <w:tcPr>
            <w:tcW w:w="7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307DC2"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6.1. Visos užduotys įvykdytos ir viršijo kai kuriuos sutartus vertinimo rodiklius</w:t>
            </w:r>
          </w:p>
        </w:tc>
        <w:tc>
          <w:tcPr>
            <w:tcW w:w="23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553E9C" w14:textId="77777777" w:rsidR="00BE6ACF" w:rsidRPr="00301754" w:rsidRDefault="00301754" w:rsidP="00301754">
            <w:pPr>
              <w:ind w:right="340"/>
              <w:jc w:val="center"/>
              <w:rPr>
                <w:sz w:val="24"/>
                <w:szCs w:val="24"/>
              </w:rPr>
            </w:pPr>
            <w:r w:rsidRPr="00301754">
              <w:rPr>
                <w:rFonts w:eastAsia="Times New Roman"/>
                <w:kern w:val="0"/>
                <w:sz w:val="24"/>
                <w:szCs w:val="24"/>
                <w:lang w:eastAsia="lt-LT"/>
              </w:rPr>
              <w:t>Labai gerai □</w:t>
            </w:r>
          </w:p>
        </w:tc>
      </w:tr>
      <w:tr w:rsidR="00BE6ACF" w:rsidRPr="00301754" w14:paraId="7CDCEDC7" w14:textId="77777777">
        <w:trPr>
          <w:trHeight w:val="23"/>
        </w:trPr>
        <w:tc>
          <w:tcPr>
            <w:tcW w:w="7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E901AE"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6.2. Užduotys iš esmės įvykdytos arba viena neįvykdyta pagal sutartus vertinimo rodiklius</w:t>
            </w:r>
          </w:p>
        </w:tc>
        <w:tc>
          <w:tcPr>
            <w:tcW w:w="23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220B0" w14:textId="78CDA9E6" w:rsidR="00BE6ACF" w:rsidRPr="00301754" w:rsidRDefault="00301754" w:rsidP="00301754">
            <w:pPr>
              <w:ind w:right="340"/>
              <w:jc w:val="center"/>
              <w:rPr>
                <w:sz w:val="24"/>
                <w:szCs w:val="24"/>
              </w:rPr>
            </w:pPr>
            <w:r w:rsidRPr="00301754">
              <w:rPr>
                <w:rFonts w:eastAsia="Times New Roman"/>
                <w:kern w:val="0"/>
                <w:sz w:val="24"/>
                <w:szCs w:val="24"/>
                <w:lang w:eastAsia="lt-LT"/>
              </w:rPr>
              <w:t xml:space="preserve">Gerai </w:t>
            </w:r>
            <w:r w:rsidR="007C314C" w:rsidRPr="00301754">
              <w:rPr>
                <w:rFonts w:eastAsia="Times New Roman"/>
                <w:kern w:val="0"/>
                <w:sz w:val="24"/>
                <w:szCs w:val="24"/>
                <w:lang w:eastAsia="lt-LT"/>
              </w:rPr>
              <w:t>□</w:t>
            </w:r>
          </w:p>
        </w:tc>
      </w:tr>
      <w:tr w:rsidR="00BE6ACF" w:rsidRPr="00301754" w14:paraId="70CD4E46" w14:textId="77777777">
        <w:trPr>
          <w:trHeight w:val="23"/>
        </w:trPr>
        <w:tc>
          <w:tcPr>
            <w:tcW w:w="7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9AF696"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6.3. Įvykdyta ne mažiau kaip pusė užduočių pagal sutartus vertinimo rodiklius</w:t>
            </w:r>
          </w:p>
        </w:tc>
        <w:tc>
          <w:tcPr>
            <w:tcW w:w="23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F2A5BE" w14:textId="77777777" w:rsidR="00BE6ACF" w:rsidRPr="00301754" w:rsidRDefault="00301754" w:rsidP="00301754">
            <w:pPr>
              <w:ind w:right="340"/>
              <w:jc w:val="center"/>
              <w:rPr>
                <w:sz w:val="24"/>
                <w:szCs w:val="24"/>
              </w:rPr>
            </w:pPr>
            <w:r w:rsidRPr="00301754">
              <w:rPr>
                <w:rFonts w:eastAsia="Times New Roman"/>
                <w:kern w:val="0"/>
                <w:sz w:val="24"/>
                <w:szCs w:val="24"/>
                <w:lang w:eastAsia="lt-LT"/>
              </w:rPr>
              <w:t>Patenkinamai □</w:t>
            </w:r>
          </w:p>
        </w:tc>
      </w:tr>
      <w:tr w:rsidR="00BE6ACF" w:rsidRPr="00301754" w14:paraId="7CCDA2F8" w14:textId="77777777">
        <w:trPr>
          <w:trHeight w:val="23"/>
        </w:trPr>
        <w:tc>
          <w:tcPr>
            <w:tcW w:w="7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40D4FC" w14:textId="77777777" w:rsidR="00BE6ACF" w:rsidRPr="00301754" w:rsidRDefault="00301754" w:rsidP="00301754">
            <w:pPr>
              <w:rPr>
                <w:rFonts w:eastAsia="Times New Roman"/>
                <w:kern w:val="0"/>
                <w:sz w:val="24"/>
                <w:szCs w:val="24"/>
                <w:lang w:eastAsia="lt-LT"/>
              </w:rPr>
            </w:pPr>
            <w:r w:rsidRPr="00301754">
              <w:rPr>
                <w:rFonts w:eastAsia="Times New Roman"/>
                <w:kern w:val="0"/>
                <w:sz w:val="24"/>
                <w:szCs w:val="24"/>
                <w:lang w:eastAsia="lt-LT"/>
              </w:rPr>
              <w:t>6.4. Pusė ar daugiau užduotys neįvykdyta pagal sutartus vertinimo rodiklius</w:t>
            </w:r>
          </w:p>
        </w:tc>
        <w:tc>
          <w:tcPr>
            <w:tcW w:w="23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377D45" w14:textId="77777777" w:rsidR="00BE6ACF" w:rsidRPr="00301754" w:rsidRDefault="00301754" w:rsidP="00301754">
            <w:pPr>
              <w:ind w:right="340"/>
              <w:jc w:val="center"/>
              <w:rPr>
                <w:sz w:val="24"/>
                <w:szCs w:val="24"/>
              </w:rPr>
            </w:pPr>
            <w:r w:rsidRPr="00301754">
              <w:rPr>
                <w:rFonts w:eastAsia="Times New Roman"/>
                <w:kern w:val="0"/>
                <w:sz w:val="24"/>
                <w:szCs w:val="24"/>
                <w:lang w:eastAsia="lt-LT"/>
              </w:rPr>
              <w:t>Nepatenkinamai □</w:t>
            </w:r>
          </w:p>
        </w:tc>
      </w:tr>
    </w:tbl>
    <w:p w14:paraId="77F1FB4D" w14:textId="77777777" w:rsidR="00BE6ACF" w:rsidRPr="00301754" w:rsidRDefault="00BE6ACF" w:rsidP="00301754">
      <w:pPr>
        <w:jc w:val="center"/>
        <w:rPr>
          <w:rFonts w:eastAsia="Times New Roman"/>
          <w:kern w:val="0"/>
          <w:sz w:val="24"/>
          <w:szCs w:val="24"/>
          <w:lang w:eastAsia="lt-LT"/>
        </w:rPr>
      </w:pPr>
    </w:p>
    <w:p w14:paraId="1942B8E1" w14:textId="77777777" w:rsidR="00BE6ACF" w:rsidRPr="00301754" w:rsidRDefault="00301754" w:rsidP="00301754">
      <w:pPr>
        <w:tabs>
          <w:tab w:val="left" w:pos="284"/>
          <w:tab w:val="left" w:pos="426"/>
        </w:tabs>
        <w:ind w:firstLine="720"/>
        <w:jc w:val="both"/>
        <w:rPr>
          <w:rFonts w:eastAsia="Times New Roman"/>
          <w:b/>
          <w:kern w:val="0"/>
          <w:sz w:val="24"/>
          <w:szCs w:val="24"/>
          <w:lang w:eastAsia="lt-LT"/>
        </w:rPr>
      </w:pPr>
      <w:r w:rsidRPr="00301754">
        <w:rPr>
          <w:rFonts w:eastAsia="Times New Roman"/>
          <w:b/>
          <w:kern w:val="0"/>
          <w:sz w:val="24"/>
          <w:szCs w:val="24"/>
          <w:lang w:eastAsia="lt-LT"/>
        </w:rPr>
        <w:t>7. Kompetencijos, kurias norėtų tobulinti</w:t>
      </w:r>
    </w:p>
    <w:tbl>
      <w:tblPr>
        <w:tblW w:w="9385" w:type="dxa"/>
        <w:tblLayout w:type="fixed"/>
        <w:tblCellMar>
          <w:left w:w="10" w:type="dxa"/>
          <w:right w:w="10" w:type="dxa"/>
        </w:tblCellMar>
        <w:tblLook w:val="04A0" w:firstRow="1" w:lastRow="0" w:firstColumn="1" w:lastColumn="0" w:noHBand="0" w:noVBand="1"/>
      </w:tblPr>
      <w:tblGrid>
        <w:gridCol w:w="9385"/>
      </w:tblGrid>
      <w:tr w:rsidR="00BE6ACF" w:rsidRPr="00301754" w14:paraId="3E6A6284" w14:textId="77777777">
        <w:tc>
          <w:tcPr>
            <w:tcW w:w="93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B459D" w14:textId="5C53F551" w:rsidR="00BE6ACF" w:rsidRPr="00301754" w:rsidRDefault="00301754" w:rsidP="00301754">
            <w:pPr>
              <w:jc w:val="both"/>
              <w:rPr>
                <w:rFonts w:eastAsia="Times New Roman"/>
                <w:kern w:val="0"/>
                <w:sz w:val="24"/>
                <w:szCs w:val="24"/>
                <w:lang w:eastAsia="lt-LT"/>
              </w:rPr>
            </w:pPr>
            <w:r w:rsidRPr="00301754">
              <w:rPr>
                <w:rFonts w:eastAsia="Times New Roman"/>
                <w:kern w:val="0"/>
                <w:sz w:val="24"/>
                <w:szCs w:val="24"/>
                <w:lang w:eastAsia="lt-LT"/>
              </w:rPr>
              <w:t>7.1.</w:t>
            </w:r>
            <w:r w:rsidR="00267DF8">
              <w:rPr>
                <w:rFonts w:eastAsia="Times New Roman"/>
                <w:kern w:val="0"/>
                <w:sz w:val="24"/>
                <w:szCs w:val="24"/>
                <w:lang w:eastAsia="lt-LT"/>
              </w:rPr>
              <w:t>Vadovavimo srities kompetenciją- Švietimo įstaigos partnerystės ir bendradarbiavimo</w:t>
            </w:r>
          </w:p>
        </w:tc>
      </w:tr>
    </w:tbl>
    <w:p w14:paraId="12522A90"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V SKYRIUS</w:t>
      </w:r>
    </w:p>
    <w:p w14:paraId="75378A29"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KITŲ METŲ VEIKLOS UŽDUOTYS, REZULTATAI IR RODIKLIAI</w:t>
      </w:r>
    </w:p>
    <w:p w14:paraId="6EBC3B68" w14:textId="77777777" w:rsidR="00BE6ACF" w:rsidRPr="00301754" w:rsidRDefault="00BE6ACF" w:rsidP="00301754">
      <w:pPr>
        <w:tabs>
          <w:tab w:val="left" w:pos="6237"/>
          <w:tab w:val="right" w:pos="8306"/>
        </w:tabs>
        <w:jc w:val="center"/>
        <w:rPr>
          <w:rFonts w:eastAsia="Times New Roman"/>
          <w:color w:val="000000"/>
          <w:kern w:val="0"/>
          <w:sz w:val="24"/>
          <w:szCs w:val="24"/>
          <w:lang w:eastAsia="lt-LT"/>
        </w:rPr>
      </w:pPr>
    </w:p>
    <w:p w14:paraId="463FF001" w14:textId="77777777" w:rsidR="00BE6ACF" w:rsidRPr="00301754" w:rsidRDefault="00301754" w:rsidP="00301754">
      <w:pPr>
        <w:tabs>
          <w:tab w:val="left" w:pos="284"/>
          <w:tab w:val="left" w:pos="567"/>
        </w:tabs>
        <w:ind w:firstLine="720"/>
        <w:jc w:val="both"/>
        <w:rPr>
          <w:rFonts w:eastAsia="Times New Roman"/>
          <w:b/>
          <w:kern w:val="0"/>
          <w:sz w:val="24"/>
          <w:szCs w:val="24"/>
          <w:lang w:eastAsia="lt-LT"/>
        </w:rPr>
      </w:pPr>
      <w:r w:rsidRPr="00301754">
        <w:rPr>
          <w:rFonts w:eastAsia="Times New Roman"/>
          <w:b/>
          <w:kern w:val="0"/>
          <w:sz w:val="24"/>
          <w:szCs w:val="24"/>
          <w:lang w:eastAsia="lt-LT"/>
        </w:rPr>
        <w:t>8. Kitų metų užduotys</w:t>
      </w:r>
    </w:p>
    <w:p w14:paraId="1DE72D82" w14:textId="77777777" w:rsidR="00BE6ACF" w:rsidRPr="00301754" w:rsidRDefault="00301754" w:rsidP="00301754">
      <w:pPr>
        <w:ind w:firstLine="720"/>
        <w:jc w:val="both"/>
        <w:rPr>
          <w:rFonts w:eastAsia="Times New Roman"/>
          <w:kern w:val="0"/>
          <w:sz w:val="24"/>
          <w:szCs w:val="24"/>
          <w:lang w:eastAsia="lt-LT"/>
        </w:rPr>
      </w:pPr>
      <w:r w:rsidRPr="00301754">
        <w:rPr>
          <w:rFonts w:eastAsia="Times New Roman"/>
          <w:kern w:val="0"/>
          <w:sz w:val="24"/>
          <w:szCs w:val="24"/>
          <w:lang w:eastAsia="lt-LT"/>
        </w:rPr>
        <w:t>(nustatomos ne mažiau kaip 3 ir ne daugiau kaip 5 užduotys)</w:t>
      </w:r>
    </w:p>
    <w:tbl>
      <w:tblPr>
        <w:tblW w:w="9639" w:type="dxa"/>
        <w:tblLayout w:type="fixed"/>
        <w:tblCellMar>
          <w:left w:w="10" w:type="dxa"/>
          <w:right w:w="10" w:type="dxa"/>
        </w:tblCellMar>
        <w:tblLook w:val="04A0" w:firstRow="1" w:lastRow="0" w:firstColumn="1" w:lastColumn="0" w:noHBand="0" w:noVBand="1"/>
      </w:tblPr>
      <w:tblGrid>
        <w:gridCol w:w="3468"/>
        <w:gridCol w:w="2793"/>
        <w:gridCol w:w="3378"/>
      </w:tblGrid>
      <w:tr w:rsidR="00BE6ACF" w:rsidRPr="00301754" w14:paraId="20594BDF" w14:textId="77777777">
        <w:tc>
          <w:tcPr>
            <w:tcW w:w="34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C99138"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Užduotys</w:t>
            </w:r>
          </w:p>
        </w:tc>
        <w:tc>
          <w:tcPr>
            <w:tcW w:w="2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D4E5A3"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Siektini rezultatai</w:t>
            </w:r>
          </w:p>
        </w:tc>
        <w:tc>
          <w:tcPr>
            <w:tcW w:w="3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7A8551"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Rezultatų vertinimo rodikliai (kuriais vadovaujantis vertinama, ar nustatytos užduotys įvykdytos)</w:t>
            </w:r>
          </w:p>
        </w:tc>
      </w:tr>
      <w:tr w:rsidR="00BE6ACF" w:rsidRPr="00301754" w14:paraId="6E1FA467" w14:textId="77777777">
        <w:tc>
          <w:tcPr>
            <w:tcW w:w="34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05C84" w14:textId="67660970" w:rsidR="00BE6ACF" w:rsidRPr="00301754" w:rsidRDefault="00F65166" w:rsidP="00301754">
            <w:pPr>
              <w:rPr>
                <w:rFonts w:eastAsia="Times New Roman"/>
                <w:kern w:val="0"/>
                <w:sz w:val="24"/>
                <w:szCs w:val="24"/>
                <w:lang w:eastAsia="lt-LT"/>
              </w:rPr>
            </w:pPr>
            <w:r>
              <w:rPr>
                <w:rFonts w:eastAsia="Times New Roman"/>
                <w:kern w:val="0"/>
                <w:sz w:val="24"/>
                <w:szCs w:val="24"/>
                <w:lang w:eastAsia="lt-LT"/>
              </w:rPr>
              <w:t>8.1.</w:t>
            </w:r>
          </w:p>
        </w:tc>
        <w:tc>
          <w:tcPr>
            <w:tcW w:w="2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A9F7C4" w14:textId="620A9A41" w:rsidR="00D224DC" w:rsidRPr="00301754" w:rsidRDefault="00D224DC" w:rsidP="00301754">
            <w:pPr>
              <w:rPr>
                <w:rFonts w:eastAsia="Times New Roman"/>
                <w:kern w:val="0"/>
                <w:sz w:val="24"/>
                <w:szCs w:val="24"/>
                <w:lang w:eastAsia="lt-LT"/>
              </w:rPr>
            </w:pPr>
          </w:p>
        </w:tc>
        <w:tc>
          <w:tcPr>
            <w:tcW w:w="3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92DC72" w14:textId="482126DB" w:rsidR="00F5576A" w:rsidRPr="00301754" w:rsidRDefault="00F5576A" w:rsidP="00F65166">
            <w:pPr>
              <w:rPr>
                <w:rFonts w:eastAsia="Times New Roman"/>
                <w:kern w:val="0"/>
                <w:sz w:val="24"/>
                <w:szCs w:val="24"/>
                <w:lang w:eastAsia="lt-LT"/>
              </w:rPr>
            </w:pPr>
          </w:p>
        </w:tc>
      </w:tr>
      <w:tr w:rsidR="00BE6ACF" w:rsidRPr="00301754" w14:paraId="62D27770" w14:textId="77777777">
        <w:tc>
          <w:tcPr>
            <w:tcW w:w="34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F2FCF3" w14:textId="65C10092" w:rsidR="00BE6ACF" w:rsidRPr="00301754" w:rsidRDefault="00F65166" w:rsidP="00301754">
            <w:pPr>
              <w:rPr>
                <w:rFonts w:eastAsia="Times New Roman"/>
                <w:kern w:val="0"/>
                <w:sz w:val="24"/>
                <w:szCs w:val="24"/>
                <w:lang w:eastAsia="lt-LT"/>
              </w:rPr>
            </w:pPr>
            <w:r>
              <w:rPr>
                <w:rFonts w:eastAsia="Times New Roman"/>
                <w:kern w:val="0"/>
                <w:sz w:val="24"/>
                <w:szCs w:val="24"/>
                <w:lang w:eastAsia="lt-LT"/>
              </w:rPr>
              <w:t>8.2.</w:t>
            </w:r>
          </w:p>
        </w:tc>
        <w:tc>
          <w:tcPr>
            <w:tcW w:w="2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DEE818" w14:textId="132EE828" w:rsidR="00F65166" w:rsidRPr="00301754" w:rsidRDefault="00F65166" w:rsidP="00F65166">
            <w:pPr>
              <w:suppressAutoHyphens w:val="0"/>
              <w:autoSpaceDN/>
              <w:rPr>
                <w:rFonts w:eastAsia="Times New Roman"/>
                <w:kern w:val="0"/>
                <w:sz w:val="24"/>
                <w:szCs w:val="24"/>
                <w:lang w:eastAsia="lt-LT"/>
              </w:rPr>
            </w:pPr>
          </w:p>
        </w:tc>
        <w:tc>
          <w:tcPr>
            <w:tcW w:w="3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AB730" w14:textId="1E81F6FB" w:rsidR="003C7C8B" w:rsidRPr="00301754" w:rsidRDefault="003C7C8B" w:rsidP="00657A0E">
            <w:pPr>
              <w:suppressAutoHyphens w:val="0"/>
              <w:autoSpaceDN/>
              <w:ind w:right="132"/>
              <w:jc w:val="both"/>
              <w:rPr>
                <w:rFonts w:eastAsia="Times New Roman"/>
                <w:kern w:val="0"/>
                <w:sz w:val="24"/>
                <w:szCs w:val="24"/>
                <w:lang w:eastAsia="lt-LT"/>
              </w:rPr>
            </w:pPr>
          </w:p>
        </w:tc>
      </w:tr>
      <w:tr w:rsidR="00BE6ACF" w:rsidRPr="00301754" w14:paraId="63E2EBBD" w14:textId="77777777">
        <w:tc>
          <w:tcPr>
            <w:tcW w:w="34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CFD12" w14:textId="572D156A" w:rsidR="00BE2B28" w:rsidRPr="00F65166" w:rsidRDefault="00F65166" w:rsidP="00F65166">
            <w:pPr>
              <w:rPr>
                <w:rFonts w:eastAsia="Times New Roman"/>
                <w:kern w:val="0"/>
                <w:sz w:val="24"/>
                <w:szCs w:val="24"/>
                <w:lang w:eastAsia="lt-LT"/>
              </w:rPr>
            </w:pPr>
            <w:bookmarkStart w:id="0" w:name="_Hlk219371681"/>
            <w:r>
              <w:rPr>
                <w:rFonts w:eastAsia="Times New Roman"/>
                <w:kern w:val="0"/>
                <w:sz w:val="24"/>
                <w:szCs w:val="24"/>
                <w:lang w:eastAsia="lt-LT"/>
              </w:rPr>
              <w:t>8.3.</w:t>
            </w:r>
          </w:p>
        </w:tc>
        <w:tc>
          <w:tcPr>
            <w:tcW w:w="2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C57F45" w14:textId="11C3B49A" w:rsidR="00076F4D" w:rsidRPr="00301754" w:rsidRDefault="00076F4D" w:rsidP="00301754">
            <w:pPr>
              <w:rPr>
                <w:rFonts w:eastAsia="Times New Roman"/>
                <w:kern w:val="0"/>
                <w:sz w:val="24"/>
                <w:szCs w:val="24"/>
                <w:lang w:eastAsia="lt-LT"/>
              </w:rPr>
            </w:pPr>
          </w:p>
        </w:tc>
        <w:tc>
          <w:tcPr>
            <w:tcW w:w="3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F0E736" w14:textId="04AE24D7" w:rsidR="00510236" w:rsidRPr="00301754" w:rsidRDefault="00510236" w:rsidP="00301754">
            <w:pPr>
              <w:rPr>
                <w:rFonts w:eastAsia="Times New Roman"/>
                <w:kern w:val="0"/>
                <w:sz w:val="24"/>
                <w:szCs w:val="24"/>
                <w:lang w:eastAsia="lt-LT"/>
              </w:rPr>
            </w:pPr>
          </w:p>
        </w:tc>
      </w:tr>
      <w:bookmarkEnd w:id="0"/>
      <w:tr w:rsidR="008B19C3" w:rsidRPr="00301754" w14:paraId="7D0B927A" w14:textId="77777777" w:rsidTr="00B90306">
        <w:tc>
          <w:tcPr>
            <w:tcW w:w="34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01B5" w14:textId="6FD65ABD" w:rsidR="008B19C3" w:rsidRPr="00BE2B28" w:rsidRDefault="00F65166" w:rsidP="00B90306">
            <w:pPr>
              <w:rPr>
                <w:rFonts w:eastAsia="Times New Roman"/>
                <w:kern w:val="0"/>
                <w:sz w:val="24"/>
                <w:szCs w:val="24"/>
                <w:lang w:eastAsia="lt-LT"/>
              </w:rPr>
            </w:pPr>
            <w:r>
              <w:rPr>
                <w:rFonts w:eastAsia="Times New Roman"/>
                <w:kern w:val="0"/>
                <w:sz w:val="24"/>
                <w:szCs w:val="24"/>
                <w:lang w:eastAsia="lt-LT"/>
              </w:rPr>
              <w:t>8.4.</w:t>
            </w:r>
          </w:p>
        </w:tc>
        <w:tc>
          <w:tcPr>
            <w:tcW w:w="2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815758" w14:textId="63454C66" w:rsidR="008B19C3" w:rsidRPr="00301754" w:rsidRDefault="008B19C3" w:rsidP="00B90306">
            <w:pPr>
              <w:rPr>
                <w:rFonts w:eastAsia="Times New Roman"/>
                <w:kern w:val="0"/>
                <w:sz w:val="24"/>
                <w:szCs w:val="24"/>
                <w:lang w:eastAsia="lt-LT"/>
              </w:rPr>
            </w:pPr>
          </w:p>
        </w:tc>
        <w:tc>
          <w:tcPr>
            <w:tcW w:w="3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9DCE98" w14:textId="62EA1356" w:rsidR="00F65166" w:rsidRPr="00301754" w:rsidRDefault="00F65166" w:rsidP="00B90306">
            <w:pPr>
              <w:rPr>
                <w:rFonts w:eastAsia="Times New Roman"/>
                <w:kern w:val="0"/>
                <w:sz w:val="24"/>
                <w:szCs w:val="24"/>
                <w:lang w:eastAsia="lt-LT"/>
              </w:rPr>
            </w:pPr>
          </w:p>
        </w:tc>
      </w:tr>
    </w:tbl>
    <w:p w14:paraId="336098CA" w14:textId="77777777" w:rsidR="00BE6ACF" w:rsidRPr="00301754" w:rsidRDefault="00BE6ACF" w:rsidP="00301754">
      <w:pPr>
        <w:ind w:firstLine="720"/>
        <w:rPr>
          <w:rFonts w:eastAsia="Times New Roman"/>
          <w:kern w:val="0"/>
          <w:sz w:val="24"/>
          <w:szCs w:val="24"/>
          <w:lang w:eastAsia="lt-LT"/>
        </w:rPr>
      </w:pPr>
    </w:p>
    <w:p w14:paraId="1BD256ED" w14:textId="77777777" w:rsidR="00BE6ACF" w:rsidRPr="00301754" w:rsidRDefault="00301754" w:rsidP="00301754">
      <w:pPr>
        <w:tabs>
          <w:tab w:val="left" w:pos="426"/>
        </w:tabs>
        <w:ind w:firstLine="720"/>
        <w:jc w:val="both"/>
        <w:rPr>
          <w:sz w:val="24"/>
          <w:szCs w:val="24"/>
        </w:rPr>
      </w:pPr>
      <w:r w:rsidRPr="00301754">
        <w:rPr>
          <w:rFonts w:eastAsia="Times New Roman"/>
          <w:b/>
          <w:kern w:val="0"/>
          <w:sz w:val="24"/>
          <w:szCs w:val="24"/>
          <w:lang w:eastAsia="lt-LT"/>
        </w:rPr>
        <w:t>9. Rizika, kuriai esant nustatytos užduotys gali būti neįvykdytos</w:t>
      </w:r>
      <w:r w:rsidRPr="00301754">
        <w:rPr>
          <w:rFonts w:eastAsia="Times New Roman"/>
          <w:kern w:val="0"/>
          <w:sz w:val="24"/>
          <w:szCs w:val="24"/>
          <w:lang w:eastAsia="lt-LT"/>
        </w:rPr>
        <w:t xml:space="preserve"> </w:t>
      </w:r>
      <w:r w:rsidRPr="00301754">
        <w:rPr>
          <w:rFonts w:eastAsia="Times New Roman"/>
          <w:b/>
          <w:kern w:val="0"/>
          <w:sz w:val="24"/>
          <w:szCs w:val="24"/>
          <w:lang w:eastAsia="lt-LT"/>
        </w:rPr>
        <w:t>(aplinkybės, kurios gali turėti neigiamos įtakos įvykdyti šias užduotis)</w:t>
      </w:r>
    </w:p>
    <w:p w14:paraId="6F5D77E5" w14:textId="77777777" w:rsidR="00BE6ACF" w:rsidRPr="00301754" w:rsidRDefault="00301754" w:rsidP="00301754">
      <w:pPr>
        <w:ind w:firstLine="720"/>
        <w:jc w:val="both"/>
        <w:rPr>
          <w:rFonts w:eastAsia="Times New Roman"/>
          <w:kern w:val="0"/>
          <w:sz w:val="24"/>
          <w:szCs w:val="24"/>
          <w:lang w:eastAsia="lt-LT"/>
        </w:rPr>
      </w:pPr>
      <w:r w:rsidRPr="00301754">
        <w:rPr>
          <w:rFonts w:eastAsia="Times New Roman"/>
          <w:kern w:val="0"/>
          <w:sz w:val="24"/>
          <w:szCs w:val="24"/>
          <w:lang w:eastAsia="lt-LT"/>
        </w:rPr>
        <w:t>(pildoma suderinus su švietimo įstaigos vadovu)</w:t>
      </w:r>
    </w:p>
    <w:tbl>
      <w:tblPr>
        <w:tblW w:w="9639" w:type="dxa"/>
        <w:tblLayout w:type="fixed"/>
        <w:tblCellMar>
          <w:left w:w="10" w:type="dxa"/>
          <w:right w:w="10" w:type="dxa"/>
        </w:tblCellMar>
        <w:tblLook w:val="04A0" w:firstRow="1" w:lastRow="0" w:firstColumn="1" w:lastColumn="0" w:noHBand="0" w:noVBand="1"/>
      </w:tblPr>
      <w:tblGrid>
        <w:gridCol w:w="9639"/>
      </w:tblGrid>
      <w:tr w:rsidR="00BE6ACF" w:rsidRPr="00301754" w14:paraId="383736FA" w14:textId="77777777">
        <w:tc>
          <w:tcPr>
            <w:tcW w:w="9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D7610" w14:textId="6CDD5075" w:rsidR="00BE6ACF" w:rsidRPr="00301754" w:rsidRDefault="00301754" w:rsidP="00301754">
            <w:pPr>
              <w:jc w:val="both"/>
              <w:rPr>
                <w:rFonts w:eastAsia="Times New Roman"/>
                <w:kern w:val="0"/>
                <w:sz w:val="24"/>
                <w:szCs w:val="24"/>
                <w:lang w:eastAsia="lt-LT"/>
              </w:rPr>
            </w:pPr>
            <w:r w:rsidRPr="00301754">
              <w:rPr>
                <w:rFonts w:eastAsia="Times New Roman"/>
                <w:kern w:val="0"/>
                <w:sz w:val="24"/>
                <w:szCs w:val="24"/>
                <w:lang w:eastAsia="lt-LT"/>
              </w:rPr>
              <w:t>9.1.</w:t>
            </w:r>
            <w:r w:rsidR="003F6135">
              <w:rPr>
                <w:rFonts w:eastAsia="Times New Roman"/>
                <w:kern w:val="0"/>
                <w:sz w:val="24"/>
                <w:szCs w:val="24"/>
                <w:lang w:eastAsia="lt-LT"/>
              </w:rPr>
              <w:t>Lėšų, skiriamų programoms ir priemonėms finansuoti trūkumas.</w:t>
            </w:r>
          </w:p>
        </w:tc>
      </w:tr>
      <w:tr w:rsidR="00235D29" w:rsidRPr="00301754" w14:paraId="6D48ABFA" w14:textId="77777777" w:rsidTr="00B90306">
        <w:tc>
          <w:tcPr>
            <w:tcW w:w="9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C96C32" w14:textId="1AF19F14" w:rsidR="00235D29" w:rsidRPr="00301754" w:rsidRDefault="00235D29" w:rsidP="00B90306">
            <w:pPr>
              <w:jc w:val="both"/>
              <w:rPr>
                <w:rFonts w:eastAsia="Times New Roman"/>
                <w:kern w:val="0"/>
                <w:sz w:val="24"/>
                <w:szCs w:val="24"/>
                <w:lang w:eastAsia="lt-LT"/>
              </w:rPr>
            </w:pPr>
            <w:r w:rsidRPr="00301754">
              <w:rPr>
                <w:rFonts w:eastAsia="Times New Roman"/>
                <w:kern w:val="0"/>
                <w:sz w:val="24"/>
                <w:szCs w:val="24"/>
                <w:lang w:eastAsia="lt-LT"/>
              </w:rPr>
              <w:t>9.</w:t>
            </w:r>
            <w:r w:rsidR="003F6135">
              <w:rPr>
                <w:rFonts w:eastAsia="Times New Roman"/>
                <w:kern w:val="0"/>
                <w:sz w:val="24"/>
                <w:szCs w:val="24"/>
                <w:lang w:eastAsia="lt-LT"/>
              </w:rPr>
              <w:t>2</w:t>
            </w:r>
            <w:r w:rsidRPr="00301754">
              <w:rPr>
                <w:rFonts w:eastAsia="Times New Roman"/>
                <w:kern w:val="0"/>
                <w:sz w:val="24"/>
                <w:szCs w:val="24"/>
                <w:lang w:eastAsia="lt-LT"/>
              </w:rPr>
              <w:t>.</w:t>
            </w:r>
            <w:r w:rsidR="00535D3E">
              <w:rPr>
                <w:rFonts w:eastAsia="Times New Roman"/>
                <w:kern w:val="0"/>
                <w:sz w:val="24"/>
                <w:szCs w:val="24"/>
                <w:lang w:eastAsia="lt-LT"/>
              </w:rPr>
              <w:t xml:space="preserve">Žmogiškasis faktorius (ilgalaikis nedarbingumas ir </w:t>
            </w:r>
            <w:proofErr w:type="spellStart"/>
            <w:r w:rsidR="00535D3E">
              <w:rPr>
                <w:rFonts w:eastAsia="Times New Roman"/>
                <w:kern w:val="0"/>
                <w:sz w:val="24"/>
                <w:szCs w:val="24"/>
                <w:lang w:eastAsia="lt-LT"/>
              </w:rPr>
              <w:t>kt</w:t>
            </w:r>
            <w:proofErr w:type="spellEnd"/>
            <w:r w:rsidR="00535D3E">
              <w:rPr>
                <w:rFonts w:eastAsia="Times New Roman"/>
                <w:kern w:val="0"/>
                <w:sz w:val="24"/>
                <w:szCs w:val="24"/>
                <w:lang w:eastAsia="lt-LT"/>
              </w:rPr>
              <w:t>,)</w:t>
            </w:r>
          </w:p>
        </w:tc>
      </w:tr>
      <w:tr w:rsidR="003F6135" w:rsidRPr="00301754" w14:paraId="15DC4953" w14:textId="77777777" w:rsidTr="00B90306">
        <w:tc>
          <w:tcPr>
            <w:tcW w:w="9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8EAEFE" w14:textId="03C5EF73" w:rsidR="003F6135" w:rsidRPr="00301754" w:rsidRDefault="003F6135" w:rsidP="00B90306">
            <w:pPr>
              <w:jc w:val="both"/>
              <w:rPr>
                <w:rFonts w:eastAsia="Times New Roman"/>
                <w:kern w:val="0"/>
                <w:sz w:val="24"/>
                <w:szCs w:val="24"/>
                <w:lang w:eastAsia="lt-LT"/>
              </w:rPr>
            </w:pPr>
            <w:r w:rsidRPr="00301754">
              <w:rPr>
                <w:rFonts w:eastAsia="Times New Roman"/>
                <w:kern w:val="0"/>
                <w:sz w:val="24"/>
                <w:szCs w:val="24"/>
                <w:lang w:eastAsia="lt-LT"/>
              </w:rPr>
              <w:t>9.</w:t>
            </w:r>
            <w:r w:rsidR="00535D3E">
              <w:rPr>
                <w:rFonts w:eastAsia="Times New Roman"/>
                <w:kern w:val="0"/>
                <w:sz w:val="24"/>
                <w:szCs w:val="24"/>
                <w:lang w:eastAsia="lt-LT"/>
              </w:rPr>
              <w:t>3</w:t>
            </w:r>
            <w:r w:rsidRPr="00301754">
              <w:rPr>
                <w:rFonts w:eastAsia="Times New Roman"/>
                <w:kern w:val="0"/>
                <w:sz w:val="24"/>
                <w:szCs w:val="24"/>
                <w:lang w:eastAsia="lt-LT"/>
              </w:rPr>
              <w:t>.</w:t>
            </w:r>
            <w:r w:rsidR="00535D3E">
              <w:rPr>
                <w:rFonts w:eastAsia="Times New Roman"/>
                <w:kern w:val="0"/>
                <w:sz w:val="24"/>
                <w:szCs w:val="24"/>
                <w:lang w:eastAsia="lt-LT"/>
              </w:rPr>
              <w:t>Ekstremalios situacijos</w:t>
            </w:r>
            <w:r w:rsidR="001946B7">
              <w:rPr>
                <w:rFonts w:eastAsia="Times New Roman"/>
                <w:kern w:val="0"/>
                <w:sz w:val="24"/>
                <w:szCs w:val="24"/>
                <w:lang w:eastAsia="lt-LT"/>
              </w:rPr>
              <w:t>, stichinės nelaimės ar teisės aktų kaita.</w:t>
            </w:r>
          </w:p>
        </w:tc>
      </w:tr>
    </w:tbl>
    <w:p w14:paraId="3EF5C327" w14:textId="77777777" w:rsidR="003F6135" w:rsidRPr="00301754" w:rsidRDefault="003F6135" w:rsidP="003F6135">
      <w:pPr>
        <w:jc w:val="center"/>
        <w:rPr>
          <w:rFonts w:eastAsia="Times New Roman"/>
          <w:b/>
          <w:kern w:val="0"/>
          <w:sz w:val="24"/>
          <w:szCs w:val="24"/>
          <w:lang w:eastAsia="lt-LT"/>
        </w:rPr>
      </w:pPr>
    </w:p>
    <w:p w14:paraId="17FA92BB" w14:textId="77777777" w:rsidR="00235D29" w:rsidRPr="00301754" w:rsidRDefault="00235D29" w:rsidP="00235D29">
      <w:pPr>
        <w:jc w:val="center"/>
        <w:rPr>
          <w:rFonts w:eastAsia="Times New Roman"/>
          <w:b/>
          <w:kern w:val="0"/>
          <w:sz w:val="24"/>
          <w:szCs w:val="24"/>
          <w:lang w:eastAsia="lt-LT"/>
        </w:rPr>
      </w:pPr>
    </w:p>
    <w:p w14:paraId="3944F5B4" w14:textId="77777777" w:rsidR="00BE6ACF" w:rsidRPr="00301754" w:rsidRDefault="00BE6ACF" w:rsidP="00301754">
      <w:pPr>
        <w:jc w:val="center"/>
        <w:rPr>
          <w:rFonts w:eastAsia="Times New Roman"/>
          <w:b/>
          <w:kern w:val="0"/>
          <w:sz w:val="24"/>
          <w:szCs w:val="24"/>
          <w:lang w:eastAsia="lt-LT"/>
        </w:rPr>
      </w:pPr>
    </w:p>
    <w:p w14:paraId="2592CEE9"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VI SKYRIUS</w:t>
      </w:r>
    </w:p>
    <w:p w14:paraId="0C18964B" w14:textId="77777777" w:rsidR="00BE6ACF" w:rsidRPr="00301754" w:rsidRDefault="00301754" w:rsidP="00301754">
      <w:pPr>
        <w:jc w:val="center"/>
        <w:rPr>
          <w:rFonts w:eastAsia="Times New Roman"/>
          <w:b/>
          <w:kern w:val="0"/>
          <w:sz w:val="24"/>
          <w:szCs w:val="24"/>
          <w:lang w:eastAsia="lt-LT"/>
        </w:rPr>
      </w:pPr>
      <w:r w:rsidRPr="00301754">
        <w:rPr>
          <w:rFonts w:eastAsia="Times New Roman"/>
          <w:b/>
          <w:kern w:val="0"/>
          <w:sz w:val="24"/>
          <w:szCs w:val="24"/>
          <w:lang w:eastAsia="lt-LT"/>
        </w:rPr>
        <w:t>VERTINIMO PAGRINDIMAS IR SIŪLYMAI</w:t>
      </w:r>
    </w:p>
    <w:p w14:paraId="264A5FF6" w14:textId="77777777" w:rsidR="00BE6ACF" w:rsidRPr="00301754" w:rsidRDefault="00BE6ACF" w:rsidP="00301754">
      <w:pPr>
        <w:jc w:val="center"/>
        <w:rPr>
          <w:rFonts w:eastAsia="Times New Roman"/>
          <w:kern w:val="0"/>
          <w:sz w:val="24"/>
          <w:szCs w:val="24"/>
          <w:lang w:eastAsia="lt-LT"/>
        </w:rPr>
      </w:pPr>
    </w:p>
    <w:p w14:paraId="0E503A5C" w14:textId="77777777" w:rsidR="00BE6ACF" w:rsidRPr="00301754" w:rsidRDefault="00301754" w:rsidP="00301754">
      <w:pPr>
        <w:tabs>
          <w:tab w:val="right" w:leader="underscore" w:pos="9638"/>
        </w:tabs>
        <w:ind w:firstLine="720"/>
        <w:jc w:val="both"/>
        <w:rPr>
          <w:sz w:val="24"/>
          <w:szCs w:val="24"/>
        </w:rPr>
      </w:pPr>
      <w:r w:rsidRPr="00301754">
        <w:rPr>
          <w:rFonts w:eastAsia="Times New Roman"/>
          <w:b/>
          <w:kern w:val="0"/>
          <w:sz w:val="24"/>
          <w:szCs w:val="24"/>
          <w:lang w:eastAsia="lt-LT"/>
        </w:rPr>
        <w:t>10. Įvertinimas, jo pagrindimas ir siūlymai:</w:t>
      </w:r>
      <w:r w:rsidRPr="00301754">
        <w:rPr>
          <w:rFonts w:eastAsia="Times New Roman"/>
          <w:kern w:val="0"/>
          <w:sz w:val="24"/>
          <w:szCs w:val="24"/>
          <w:lang w:eastAsia="lt-LT"/>
        </w:rPr>
        <w:t xml:space="preserve"> </w:t>
      </w:r>
      <w:r w:rsidRPr="00301754">
        <w:rPr>
          <w:rFonts w:eastAsia="Times New Roman"/>
          <w:kern w:val="0"/>
          <w:sz w:val="24"/>
          <w:szCs w:val="24"/>
          <w:lang w:eastAsia="lt-LT"/>
        </w:rPr>
        <w:tab/>
      </w:r>
    </w:p>
    <w:p w14:paraId="36DB94AB" w14:textId="77777777" w:rsidR="00BE6ACF" w:rsidRPr="00301754" w:rsidRDefault="00BE6ACF" w:rsidP="00301754">
      <w:pPr>
        <w:tabs>
          <w:tab w:val="right" w:leader="underscore" w:pos="9638"/>
        </w:tabs>
        <w:ind w:firstLine="720"/>
        <w:jc w:val="both"/>
        <w:rPr>
          <w:rFonts w:eastAsia="Times New Roman"/>
          <w:kern w:val="0"/>
          <w:sz w:val="24"/>
          <w:szCs w:val="24"/>
          <w:lang w:eastAsia="lt-LT"/>
        </w:rPr>
      </w:pPr>
    </w:p>
    <w:p w14:paraId="20E33545" w14:textId="77777777" w:rsidR="00BE6ACF" w:rsidRPr="00301754" w:rsidRDefault="00301754" w:rsidP="00301754">
      <w:pPr>
        <w:tabs>
          <w:tab w:val="right" w:leader="underscore" w:pos="9638"/>
        </w:tabs>
        <w:jc w:val="both"/>
        <w:rPr>
          <w:rFonts w:eastAsia="Times New Roman"/>
          <w:kern w:val="0"/>
          <w:sz w:val="24"/>
          <w:szCs w:val="24"/>
          <w:lang w:eastAsia="lt-LT"/>
        </w:rPr>
      </w:pPr>
      <w:r w:rsidRPr="00301754">
        <w:rPr>
          <w:rFonts w:eastAsia="Times New Roman"/>
          <w:kern w:val="0"/>
          <w:sz w:val="24"/>
          <w:szCs w:val="24"/>
          <w:lang w:eastAsia="lt-LT"/>
        </w:rPr>
        <w:tab/>
      </w:r>
    </w:p>
    <w:p w14:paraId="477F670A" w14:textId="77777777" w:rsidR="00BE6ACF" w:rsidRPr="00301754" w:rsidRDefault="00BE6ACF" w:rsidP="00301754">
      <w:pPr>
        <w:tabs>
          <w:tab w:val="right" w:leader="underscore" w:pos="9638"/>
        </w:tabs>
        <w:jc w:val="both"/>
        <w:rPr>
          <w:rFonts w:eastAsia="Times New Roman"/>
          <w:kern w:val="0"/>
          <w:sz w:val="24"/>
          <w:szCs w:val="24"/>
          <w:lang w:eastAsia="lt-LT"/>
        </w:rPr>
      </w:pPr>
    </w:p>
    <w:p w14:paraId="7DA0D5B4" w14:textId="77777777" w:rsidR="00BE6ACF" w:rsidRDefault="00301754" w:rsidP="00301754">
      <w:pPr>
        <w:tabs>
          <w:tab w:val="right" w:leader="underscore" w:pos="9071"/>
        </w:tabs>
        <w:jc w:val="both"/>
        <w:rPr>
          <w:rFonts w:eastAsia="Times New Roman"/>
          <w:kern w:val="0"/>
          <w:sz w:val="24"/>
          <w:szCs w:val="24"/>
          <w:lang w:eastAsia="lt-LT"/>
        </w:rPr>
      </w:pPr>
      <w:r w:rsidRPr="00301754">
        <w:rPr>
          <w:rFonts w:eastAsia="Times New Roman"/>
          <w:kern w:val="0"/>
          <w:sz w:val="24"/>
          <w:szCs w:val="24"/>
          <w:lang w:eastAsia="lt-LT"/>
        </w:rPr>
        <w:tab/>
      </w:r>
    </w:p>
    <w:p w14:paraId="16CB12EB" w14:textId="77777777" w:rsidR="0056360E" w:rsidRDefault="0056360E" w:rsidP="0056360E">
      <w:pPr>
        <w:rPr>
          <w:rFonts w:eastAsia="Times New Roman"/>
          <w:kern w:val="0"/>
          <w:sz w:val="24"/>
          <w:szCs w:val="24"/>
          <w:lang w:eastAsia="lt-LT"/>
        </w:rPr>
      </w:pPr>
    </w:p>
    <w:p w14:paraId="027E5ACB" w14:textId="77777777" w:rsidR="0056360E" w:rsidRDefault="0056360E" w:rsidP="0056360E">
      <w:pPr>
        <w:rPr>
          <w:rFonts w:eastAsia="Times New Roman"/>
          <w:kern w:val="0"/>
          <w:sz w:val="24"/>
          <w:szCs w:val="24"/>
          <w:lang w:eastAsia="lt-LT"/>
        </w:rPr>
      </w:pPr>
    </w:p>
    <w:p w14:paraId="4365105D" w14:textId="77777777" w:rsidR="0056360E" w:rsidRDefault="0056360E" w:rsidP="0056360E">
      <w:pPr>
        <w:rPr>
          <w:rFonts w:eastAsia="Times New Roman"/>
          <w:kern w:val="0"/>
          <w:sz w:val="24"/>
          <w:szCs w:val="24"/>
          <w:lang w:eastAsia="lt-LT"/>
        </w:rPr>
      </w:pPr>
    </w:p>
    <w:p w14:paraId="671B670F" w14:textId="77777777" w:rsidR="0056360E" w:rsidRDefault="0056360E" w:rsidP="0056360E">
      <w:pPr>
        <w:rPr>
          <w:rFonts w:eastAsia="Times New Roman"/>
          <w:kern w:val="0"/>
          <w:sz w:val="24"/>
          <w:szCs w:val="24"/>
          <w:lang w:eastAsia="lt-LT"/>
        </w:rPr>
      </w:pPr>
    </w:p>
    <w:p w14:paraId="395C9414" w14:textId="77777777" w:rsidR="0056360E" w:rsidRDefault="0056360E" w:rsidP="0056360E">
      <w:pPr>
        <w:rPr>
          <w:rFonts w:eastAsia="Times New Roman"/>
          <w:kern w:val="0"/>
          <w:sz w:val="24"/>
          <w:szCs w:val="24"/>
          <w:lang w:eastAsia="lt-LT"/>
        </w:rPr>
      </w:pPr>
    </w:p>
    <w:p w14:paraId="58E6F0AD" w14:textId="77777777" w:rsidR="0056360E" w:rsidRDefault="0056360E" w:rsidP="0056360E">
      <w:pPr>
        <w:rPr>
          <w:rFonts w:eastAsia="Times New Roman"/>
          <w:kern w:val="0"/>
          <w:sz w:val="24"/>
          <w:szCs w:val="24"/>
          <w:lang w:eastAsia="lt-LT"/>
        </w:rPr>
      </w:pPr>
    </w:p>
    <w:p w14:paraId="1520DB40" w14:textId="77777777" w:rsidR="0056360E" w:rsidRPr="0056360E" w:rsidRDefault="0056360E" w:rsidP="0056360E"/>
    <w:p w14:paraId="1E3349E3" w14:textId="77777777" w:rsidR="00BE6ACF" w:rsidRPr="00301754" w:rsidRDefault="00BE6ACF" w:rsidP="00301754">
      <w:pPr>
        <w:rPr>
          <w:rFonts w:eastAsia="Times New Roman"/>
          <w:kern w:val="0"/>
          <w:sz w:val="24"/>
          <w:szCs w:val="24"/>
          <w:lang w:eastAsia="lt-LT"/>
        </w:rPr>
      </w:pPr>
    </w:p>
    <w:tbl>
      <w:tblPr>
        <w:tblW w:w="9639" w:type="dxa"/>
        <w:tblLayout w:type="fixed"/>
        <w:tblCellMar>
          <w:left w:w="10" w:type="dxa"/>
          <w:right w:w="10" w:type="dxa"/>
        </w:tblCellMar>
        <w:tblLook w:val="04A0" w:firstRow="1" w:lastRow="0" w:firstColumn="1" w:lastColumn="0" w:noHBand="0" w:noVBand="1"/>
      </w:tblPr>
      <w:tblGrid>
        <w:gridCol w:w="2409"/>
        <w:gridCol w:w="2410"/>
        <w:gridCol w:w="2410"/>
        <w:gridCol w:w="2410"/>
      </w:tblGrid>
      <w:tr w:rsidR="00BE6ACF" w:rsidRPr="00301754" w14:paraId="579725F0" w14:textId="77777777">
        <w:tc>
          <w:tcPr>
            <w:tcW w:w="2409" w:type="dxa"/>
            <w:tcMar>
              <w:top w:w="0" w:type="dxa"/>
              <w:left w:w="0" w:type="dxa"/>
              <w:bottom w:w="0" w:type="dxa"/>
              <w:right w:w="0" w:type="dxa"/>
            </w:tcMar>
          </w:tcPr>
          <w:p w14:paraId="30A647BB"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____________________</w:t>
            </w:r>
          </w:p>
          <w:p w14:paraId="761AA899" w14:textId="77777777" w:rsidR="00BE6ACF" w:rsidRPr="00301754" w:rsidRDefault="00301754" w:rsidP="00301754">
            <w:pPr>
              <w:jc w:val="center"/>
              <w:rPr>
                <w:sz w:val="24"/>
                <w:szCs w:val="24"/>
              </w:rPr>
            </w:pPr>
            <w:r w:rsidRPr="00301754">
              <w:rPr>
                <w:rFonts w:eastAsia="Times New Roman"/>
                <w:kern w:val="0"/>
                <w:sz w:val="24"/>
                <w:szCs w:val="24"/>
                <w:lang w:eastAsia="lt-LT"/>
              </w:rPr>
              <w:t>(</w:t>
            </w:r>
            <w:r w:rsidRPr="00301754">
              <w:rPr>
                <w:rFonts w:eastAsia="Times New Roman"/>
                <w:color w:val="000000"/>
                <w:kern w:val="0"/>
                <w:sz w:val="24"/>
                <w:szCs w:val="24"/>
                <w:lang w:eastAsia="lt-LT"/>
              </w:rPr>
              <w:t xml:space="preserve">mokykloje – mokyklos </w:t>
            </w:r>
          </w:p>
          <w:p w14:paraId="77C2E359"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xml:space="preserve">tarybos įgaliotas asmuo, </w:t>
            </w:r>
          </w:p>
          <w:p w14:paraId="0A98D196"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xml:space="preserve">švietimo pagalbos įstaigoje </w:t>
            </w:r>
          </w:p>
          <w:p w14:paraId="23AD0B89"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savivaldos institucijos į</w:t>
            </w:r>
          </w:p>
          <w:p w14:paraId="40A04868"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xml:space="preserve">galiotas asmuo/darbuotojų </w:t>
            </w:r>
          </w:p>
          <w:p w14:paraId="60069C1D"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xml:space="preserve">atstovavimą įgyvendinantis </w:t>
            </w:r>
          </w:p>
          <w:p w14:paraId="789FF8AC" w14:textId="77777777" w:rsidR="00BE6ACF" w:rsidRPr="00301754" w:rsidRDefault="00301754" w:rsidP="00301754">
            <w:pPr>
              <w:jc w:val="center"/>
              <w:rPr>
                <w:sz w:val="24"/>
                <w:szCs w:val="24"/>
              </w:rPr>
            </w:pPr>
            <w:r w:rsidRPr="00301754">
              <w:rPr>
                <w:rFonts w:eastAsia="Times New Roman"/>
                <w:color w:val="000000"/>
                <w:kern w:val="0"/>
                <w:sz w:val="24"/>
                <w:szCs w:val="24"/>
                <w:lang w:eastAsia="lt-LT"/>
              </w:rPr>
              <w:t>asmuo)</w:t>
            </w:r>
          </w:p>
        </w:tc>
        <w:tc>
          <w:tcPr>
            <w:tcW w:w="2410" w:type="dxa"/>
            <w:tcMar>
              <w:top w:w="0" w:type="dxa"/>
              <w:left w:w="0" w:type="dxa"/>
              <w:bottom w:w="0" w:type="dxa"/>
              <w:right w:w="0" w:type="dxa"/>
            </w:tcMar>
          </w:tcPr>
          <w:p w14:paraId="2C13CD28"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w:t>
            </w:r>
          </w:p>
          <w:p w14:paraId="0EB235F3" w14:textId="77777777" w:rsidR="00BE6ACF" w:rsidRPr="00301754" w:rsidRDefault="00301754" w:rsidP="00301754">
            <w:pPr>
              <w:jc w:val="center"/>
              <w:rPr>
                <w:sz w:val="24"/>
                <w:szCs w:val="24"/>
              </w:rPr>
            </w:pPr>
            <w:r w:rsidRPr="00301754">
              <w:rPr>
                <w:rFonts w:eastAsia="Times New Roman"/>
                <w:kern w:val="0"/>
                <w:sz w:val="24"/>
                <w:szCs w:val="24"/>
                <w:lang w:eastAsia="lt-LT"/>
              </w:rPr>
              <w:t>(parašas)</w:t>
            </w:r>
          </w:p>
        </w:tc>
        <w:tc>
          <w:tcPr>
            <w:tcW w:w="2410" w:type="dxa"/>
            <w:tcMar>
              <w:top w:w="0" w:type="dxa"/>
              <w:left w:w="0" w:type="dxa"/>
              <w:bottom w:w="0" w:type="dxa"/>
              <w:right w:w="0" w:type="dxa"/>
            </w:tcMar>
          </w:tcPr>
          <w:p w14:paraId="65CC6A84"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_________________</w:t>
            </w:r>
          </w:p>
          <w:p w14:paraId="6E1F2F7A" w14:textId="77777777" w:rsidR="00BE6ACF" w:rsidRPr="00301754" w:rsidRDefault="00301754" w:rsidP="00301754">
            <w:pPr>
              <w:jc w:val="center"/>
              <w:rPr>
                <w:sz w:val="24"/>
                <w:szCs w:val="24"/>
              </w:rPr>
            </w:pPr>
            <w:r w:rsidRPr="00301754">
              <w:rPr>
                <w:rFonts w:eastAsia="Times New Roman"/>
                <w:kern w:val="0"/>
                <w:sz w:val="24"/>
                <w:szCs w:val="24"/>
                <w:lang w:eastAsia="lt-LT"/>
              </w:rPr>
              <w:t>(vardas ir pavardė)</w:t>
            </w:r>
          </w:p>
        </w:tc>
        <w:tc>
          <w:tcPr>
            <w:tcW w:w="2410" w:type="dxa"/>
            <w:tcMar>
              <w:top w:w="0" w:type="dxa"/>
              <w:left w:w="0" w:type="dxa"/>
              <w:bottom w:w="0" w:type="dxa"/>
              <w:right w:w="0" w:type="dxa"/>
            </w:tcMar>
          </w:tcPr>
          <w:p w14:paraId="3D6D603E" w14:textId="77777777" w:rsidR="00BE6ACF" w:rsidRPr="00301754" w:rsidRDefault="00301754" w:rsidP="00301754">
            <w:pPr>
              <w:tabs>
                <w:tab w:val="left" w:pos="4253"/>
                <w:tab w:val="left" w:pos="6946"/>
              </w:tabs>
              <w:jc w:val="center"/>
              <w:rPr>
                <w:rFonts w:eastAsia="Times New Roman"/>
                <w:kern w:val="0"/>
                <w:sz w:val="24"/>
                <w:szCs w:val="24"/>
                <w:lang w:eastAsia="lt-LT"/>
              </w:rPr>
            </w:pPr>
            <w:r w:rsidRPr="00301754">
              <w:rPr>
                <w:rFonts w:eastAsia="Times New Roman"/>
                <w:kern w:val="0"/>
                <w:sz w:val="24"/>
                <w:szCs w:val="24"/>
                <w:lang w:eastAsia="lt-LT"/>
              </w:rPr>
              <w:t>__________</w:t>
            </w:r>
          </w:p>
          <w:p w14:paraId="28120D5B" w14:textId="77777777" w:rsidR="00BE6ACF" w:rsidRPr="00301754" w:rsidRDefault="00301754" w:rsidP="00301754">
            <w:pPr>
              <w:jc w:val="center"/>
              <w:rPr>
                <w:sz w:val="24"/>
                <w:szCs w:val="24"/>
              </w:rPr>
            </w:pPr>
            <w:r w:rsidRPr="00301754">
              <w:rPr>
                <w:rFonts w:eastAsia="Times New Roman"/>
                <w:kern w:val="0"/>
                <w:sz w:val="24"/>
                <w:szCs w:val="24"/>
                <w:lang w:eastAsia="lt-LT"/>
              </w:rPr>
              <w:t>(data)</w:t>
            </w:r>
          </w:p>
        </w:tc>
      </w:tr>
    </w:tbl>
    <w:p w14:paraId="5C9745C6" w14:textId="77777777" w:rsidR="00BE6ACF" w:rsidRPr="00301754" w:rsidRDefault="00BE6ACF" w:rsidP="00301754">
      <w:pPr>
        <w:tabs>
          <w:tab w:val="left" w:pos="5529"/>
          <w:tab w:val="left" w:pos="8364"/>
        </w:tabs>
        <w:ind w:firstLine="720"/>
        <w:jc w:val="both"/>
        <w:rPr>
          <w:rFonts w:eastAsia="Times New Roman"/>
          <w:kern w:val="0"/>
          <w:sz w:val="24"/>
          <w:szCs w:val="24"/>
          <w:lang w:eastAsia="lt-LT"/>
        </w:rPr>
      </w:pPr>
    </w:p>
    <w:p w14:paraId="325C91C0" w14:textId="77777777" w:rsidR="00BE6ACF" w:rsidRPr="00301754" w:rsidRDefault="00301754" w:rsidP="00301754">
      <w:pPr>
        <w:tabs>
          <w:tab w:val="right" w:leader="underscore" w:pos="9638"/>
        </w:tabs>
        <w:ind w:firstLine="720"/>
        <w:jc w:val="both"/>
        <w:rPr>
          <w:sz w:val="24"/>
          <w:szCs w:val="24"/>
        </w:rPr>
      </w:pPr>
      <w:r w:rsidRPr="00301754">
        <w:rPr>
          <w:rFonts w:eastAsia="Times New Roman"/>
          <w:b/>
          <w:kern w:val="0"/>
          <w:sz w:val="24"/>
          <w:szCs w:val="24"/>
          <w:lang w:eastAsia="lt-LT"/>
        </w:rPr>
        <w:t>11. Įvertinimas, jo pagrindimas ir siūlymai:</w:t>
      </w:r>
      <w:r w:rsidRPr="00301754">
        <w:rPr>
          <w:rFonts w:eastAsia="Times New Roman"/>
          <w:kern w:val="0"/>
          <w:sz w:val="24"/>
          <w:szCs w:val="24"/>
          <w:lang w:eastAsia="lt-LT"/>
        </w:rPr>
        <w:t xml:space="preserve"> </w:t>
      </w:r>
      <w:r w:rsidRPr="00301754">
        <w:rPr>
          <w:rFonts w:eastAsia="Times New Roman"/>
          <w:kern w:val="0"/>
          <w:sz w:val="24"/>
          <w:szCs w:val="24"/>
          <w:lang w:eastAsia="lt-LT"/>
        </w:rPr>
        <w:tab/>
      </w:r>
    </w:p>
    <w:p w14:paraId="24503DE8" w14:textId="77777777" w:rsidR="00BE6ACF" w:rsidRPr="00301754" w:rsidRDefault="00BE6ACF" w:rsidP="00301754">
      <w:pPr>
        <w:tabs>
          <w:tab w:val="right" w:leader="underscore" w:pos="9071"/>
        </w:tabs>
        <w:jc w:val="both"/>
        <w:rPr>
          <w:rFonts w:eastAsia="Times New Roman"/>
          <w:kern w:val="0"/>
          <w:sz w:val="24"/>
          <w:szCs w:val="24"/>
          <w:lang w:eastAsia="lt-LT"/>
        </w:rPr>
      </w:pPr>
    </w:p>
    <w:p w14:paraId="3563A7E0" w14:textId="77777777" w:rsidR="00BE6ACF" w:rsidRPr="00301754" w:rsidRDefault="00301754" w:rsidP="00301754">
      <w:pPr>
        <w:tabs>
          <w:tab w:val="right" w:leader="underscore" w:pos="9638"/>
        </w:tabs>
        <w:jc w:val="both"/>
        <w:rPr>
          <w:rFonts w:eastAsia="Times New Roman"/>
          <w:kern w:val="0"/>
          <w:sz w:val="24"/>
          <w:szCs w:val="24"/>
          <w:lang w:eastAsia="lt-LT"/>
        </w:rPr>
      </w:pPr>
      <w:r w:rsidRPr="00301754">
        <w:rPr>
          <w:rFonts w:eastAsia="Times New Roman"/>
          <w:kern w:val="0"/>
          <w:sz w:val="24"/>
          <w:szCs w:val="24"/>
          <w:lang w:eastAsia="lt-LT"/>
        </w:rPr>
        <w:tab/>
      </w:r>
    </w:p>
    <w:p w14:paraId="4B2C17DD" w14:textId="77777777" w:rsidR="00BE6ACF" w:rsidRPr="00301754" w:rsidRDefault="00BE6ACF" w:rsidP="00301754">
      <w:pPr>
        <w:tabs>
          <w:tab w:val="right" w:leader="underscore" w:pos="9071"/>
        </w:tabs>
        <w:jc w:val="both"/>
        <w:rPr>
          <w:rFonts w:eastAsia="Times New Roman"/>
          <w:kern w:val="0"/>
          <w:sz w:val="24"/>
          <w:szCs w:val="24"/>
          <w:lang w:eastAsia="lt-LT"/>
        </w:rPr>
      </w:pPr>
    </w:p>
    <w:p w14:paraId="759C4ACE" w14:textId="77777777" w:rsidR="00BE6ACF" w:rsidRPr="00301754" w:rsidRDefault="00301754" w:rsidP="00301754">
      <w:pPr>
        <w:tabs>
          <w:tab w:val="right" w:leader="underscore" w:pos="9638"/>
        </w:tabs>
        <w:jc w:val="both"/>
        <w:rPr>
          <w:rFonts w:eastAsia="Times New Roman"/>
          <w:kern w:val="0"/>
          <w:sz w:val="24"/>
          <w:szCs w:val="24"/>
          <w:lang w:eastAsia="lt-LT"/>
        </w:rPr>
      </w:pPr>
      <w:r w:rsidRPr="00301754">
        <w:rPr>
          <w:rFonts w:eastAsia="Times New Roman"/>
          <w:kern w:val="0"/>
          <w:sz w:val="24"/>
          <w:szCs w:val="24"/>
          <w:lang w:eastAsia="lt-LT"/>
        </w:rPr>
        <w:tab/>
      </w:r>
    </w:p>
    <w:p w14:paraId="07EEB2A8" w14:textId="77777777" w:rsidR="00BE6ACF" w:rsidRPr="00301754" w:rsidRDefault="00BE6ACF" w:rsidP="00301754">
      <w:pPr>
        <w:tabs>
          <w:tab w:val="right" w:leader="underscore" w:pos="9071"/>
        </w:tabs>
        <w:ind w:firstLine="720"/>
        <w:jc w:val="both"/>
        <w:rPr>
          <w:rFonts w:eastAsia="Times New Roman"/>
          <w:kern w:val="0"/>
          <w:sz w:val="24"/>
          <w:szCs w:val="24"/>
          <w:lang w:eastAsia="lt-LT"/>
        </w:rPr>
      </w:pPr>
    </w:p>
    <w:tbl>
      <w:tblPr>
        <w:tblW w:w="9639" w:type="dxa"/>
        <w:tblLayout w:type="fixed"/>
        <w:tblCellMar>
          <w:left w:w="10" w:type="dxa"/>
          <w:right w:w="10" w:type="dxa"/>
        </w:tblCellMar>
        <w:tblLook w:val="04A0" w:firstRow="1" w:lastRow="0" w:firstColumn="1" w:lastColumn="0" w:noHBand="0" w:noVBand="1"/>
      </w:tblPr>
      <w:tblGrid>
        <w:gridCol w:w="2409"/>
        <w:gridCol w:w="2410"/>
        <w:gridCol w:w="2410"/>
        <w:gridCol w:w="2410"/>
      </w:tblGrid>
      <w:tr w:rsidR="00BE6ACF" w:rsidRPr="00301754" w14:paraId="3DBE24DE" w14:textId="77777777">
        <w:tc>
          <w:tcPr>
            <w:tcW w:w="2409" w:type="dxa"/>
            <w:tcMar>
              <w:top w:w="0" w:type="dxa"/>
              <w:left w:w="0" w:type="dxa"/>
              <w:bottom w:w="0" w:type="dxa"/>
              <w:right w:w="0" w:type="dxa"/>
            </w:tcMar>
          </w:tcPr>
          <w:p w14:paraId="6B488735"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____________________</w:t>
            </w:r>
          </w:p>
          <w:p w14:paraId="5877F496" w14:textId="77777777" w:rsidR="00BE6ACF" w:rsidRPr="00301754" w:rsidRDefault="00301754" w:rsidP="00301754">
            <w:pPr>
              <w:jc w:val="center"/>
              <w:rPr>
                <w:sz w:val="24"/>
                <w:szCs w:val="24"/>
              </w:rPr>
            </w:pPr>
            <w:r w:rsidRPr="00301754">
              <w:rPr>
                <w:rFonts w:eastAsia="Times New Roman"/>
                <w:kern w:val="0"/>
                <w:sz w:val="24"/>
                <w:szCs w:val="24"/>
                <w:lang w:eastAsia="lt-LT"/>
              </w:rPr>
              <w:t>(</w:t>
            </w:r>
            <w:r w:rsidRPr="00301754">
              <w:rPr>
                <w:rFonts w:eastAsia="Times New Roman"/>
                <w:color w:val="000000"/>
                <w:kern w:val="0"/>
                <w:sz w:val="24"/>
                <w:szCs w:val="24"/>
                <w:lang w:eastAsia="lt-LT"/>
              </w:rPr>
              <w:t xml:space="preserve">mokykloje – mokyklos </w:t>
            </w:r>
          </w:p>
          <w:p w14:paraId="0CEF13E9"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xml:space="preserve">tarybos įgaliotas asmuo, </w:t>
            </w:r>
          </w:p>
          <w:p w14:paraId="4ADB76F5"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švietimo pagalbos įstaigoje</w:t>
            </w:r>
          </w:p>
          <w:p w14:paraId="606F8060"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xml:space="preserve"> – savivaldos institucijos </w:t>
            </w:r>
          </w:p>
          <w:p w14:paraId="309CC7E1"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įgaliotas asmuo/darbuotojų</w:t>
            </w:r>
          </w:p>
          <w:p w14:paraId="09ACD6E3" w14:textId="77777777" w:rsidR="00BE6ACF" w:rsidRPr="00301754" w:rsidRDefault="00301754" w:rsidP="00301754">
            <w:pPr>
              <w:jc w:val="center"/>
              <w:rPr>
                <w:rFonts w:eastAsia="Times New Roman"/>
                <w:color w:val="000000"/>
                <w:kern w:val="0"/>
                <w:sz w:val="24"/>
                <w:szCs w:val="24"/>
                <w:lang w:eastAsia="lt-LT"/>
              </w:rPr>
            </w:pPr>
            <w:r w:rsidRPr="00301754">
              <w:rPr>
                <w:rFonts w:eastAsia="Times New Roman"/>
                <w:color w:val="000000"/>
                <w:kern w:val="0"/>
                <w:sz w:val="24"/>
                <w:szCs w:val="24"/>
                <w:lang w:eastAsia="lt-LT"/>
              </w:rPr>
              <w:t xml:space="preserve"> atstovavimą</w:t>
            </w:r>
          </w:p>
          <w:p w14:paraId="46BC7544" w14:textId="77777777" w:rsidR="00BE6ACF" w:rsidRPr="00301754" w:rsidRDefault="00301754" w:rsidP="00301754">
            <w:pPr>
              <w:jc w:val="center"/>
              <w:rPr>
                <w:sz w:val="24"/>
                <w:szCs w:val="24"/>
              </w:rPr>
            </w:pPr>
            <w:r w:rsidRPr="00301754">
              <w:rPr>
                <w:rFonts w:eastAsia="Times New Roman"/>
                <w:color w:val="000000"/>
                <w:kern w:val="0"/>
                <w:sz w:val="24"/>
                <w:szCs w:val="24"/>
                <w:lang w:eastAsia="lt-LT"/>
              </w:rPr>
              <w:t>įgyvendinantis asmuo)</w:t>
            </w:r>
          </w:p>
        </w:tc>
        <w:tc>
          <w:tcPr>
            <w:tcW w:w="2410" w:type="dxa"/>
            <w:tcMar>
              <w:top w:w="0" w:type="dxa"/>
              <w:left w:w="0" w:type="dxa"/>
              <w:bottom w:w="0" w:type="dxa"/>
              <w:right w:w="0" w:type="dxa"/>
            </w:tcMar>
          </w:tcPr>
          <w:p w14:paraId="46EB9163"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w:t>
            </w:r>
          </w:p>
          <w:p w14:paraId="56355B14" w14:textId="77777777" w:rsidR="00BE6ACF" w:rsidRPr="00301754" w:rsidRDefault="00301754" w:rsidP="00301754">
            <w:pPr>
              <w:jc w:val="center"/>
              <w:rPr>
                <w:sz w:val="24"/>
                <w:szCs w:val="24"/>
              </w:rPr>
            </w:pPr>
            <w:r w:rsidRPr="00301754">
              <w:rPr>
                <w:rFonts w:eastAsia="Times New Roman"/>
                <w:kern w:val="0"/>
                <w:sz w:val="24"/>
                <w:szCs w:val="24"/>
                <w:lang w:eastAsia="lt-LT"/>
              </w:rPr>
              <w:t>(parašas)</w:t>
            </w:r>
          </w:p>
        </w:tc>
        <w:tc>
          <w:tcPr>
            <w:tcW w:w="2410" w:type="dxa"/>
            <w:tcMar>
              <w:top w:w="0" w:type="dxa"/>
              <w:left w:w="0" w:type="dxa"/>
              <w:bottom w:w="0" w:type="dxa"/>
              <w:right w:w="0" w:type="dxa"/>
            </w:tcMar>
          </w:tcPr>
          <w:p w14:paraId="57F3FF7B"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_________________</w:t>
            </w:r>
          </w:p>
          <w:p w14:paraId="469CFD21" w14:textId="77777777" w:rsidR="00BE6ACF" w:rsidRPr="00301754" w:rsidRDefault="00301754" w:rsidP="00301754">
            <w:pPr>
              <w:jc w:val="center"/>
              <w:rPr>
                <w:sz w:val="24"/>
                <w:szCs w:val="24"/>
              </w:rPr>
            </w:pPr>
            <w:r w:rsidRPr="00301754">
              <w:rPr>
                <w:rFonts w:eastAsia="Times New Roman"/>
                <w:kern w:val="0"/>
                <w:sz w:val="24"/>
                <w:szCs w:val="24"/>
                <w:lang w:eastAsia="lt-LT"/>
              </w:rPr>
              <w:t>(vardas ir pavardė)</w:t>
            </w:r>
          </w:p>
        </w:tc>
        <w:tc>
          <w:tcPr>
            <w:tcW w:w="2410" w:type="dxa"/>
            <w:tcMar>
              <w:top w:w="0" w:type="dxa"/>
              <w:left w:w="0" w:type="dxa"/>
              <w:bottom w:w="0" w:type="dxa"/>
              <w:right w:w="0" w:type="dxa"/>
            </w:tcMar>
          </w:tcPr>
          <w:p w14:paraId="0FA7C6F7" w14:textId="77777777" w:rsidR="00BE6ACF" w:rsidRPr="00301754" w:rsidRDefault="00301754" w:rsidP="00301754">
            <w:pPr>
              <w:tabs>
                <w:tab w:val="left" w:pos="4253"/>
                <w:tab w:val="left" w:pos="6946"/>
              </w:tabs>
              <w:jc w:val="center"/>
              <w:rPr>
                <w:rFonts w:eastAsia="Times New Roman"/>
                <w:kern w:val="0"/>
                <w:sz w:val="24"/>
                <w:szCs w:val="24"/>
                <w:lang w:eastAsia="lt-LT"/>
              </w:rPr>
            </w:pPr>
            <w:r w:rsidRPr="00301754">
              <w:rPr>
                <w:rFonts w:eastAsia="Times New Roman"/>
                <w:kern w:val="0"/>
                <w:sz w:val="24"/>
                <w:szCs w:val="24"/>
                <w:lang w:eastAsia="lt-LT"/>
              </w:rPr>
              <w:t>__________</w:t>
            </w:r>
          </w:p>
          <w:p w14:paraId="32889B64" w14:textId="77777777" w:rsidR="00BE6ACF" w:rsidRPr="00301754" w:rsidRDefault="00301754" w:rsidP="00301754">
            <w:pPr>
              <w:jc w:val="center"/>
              <w:rPr>
                <w:sz w:val="24"/>
                <w:szCs w:val="24"/>
              </w:rPr>
            </w:pPr>
            <w:r w:rsidRPr="00301754">
              <w:rPr>
                <w:rFonts w:eastAsia="Times New Roman"/>
                <w:kern w:val="0"/>
                <w:sz w:val="24"/>
                <w:szCs w:val="24"/>
                <w:lang w:eastAsia="lt-LT"/>
              </w:rPr>
              <w:t>(data)</w:t>
            </w:r>
          </w:p>
        </w:tc>
      </w:tr>
    </w:tbl>
    <w:p w14:paraId="429934CF" w14:textId="77777777" w:rsidR="00BE6ACF" w:rsidRPr="00301754" w:rsidRDefault="00BE6ACF" w:rsidP="00301754">
      <w:pPr>
        <w:tabs>
          <w:tab w:val="left" w:pos="6237"/>
          <w:tab w:val="right" w:pos="8306"/>
        </w:tabs>
        <w:ind w:firstLine="720"/>
        <w:rPr>
          <w:rFonts w:eastAsia="Times New Roman"/>
          <w:color w:val="000000"/>
          <w:kern w:val="0"/>
          <w:sz w:val="24"/>
          <w:szCs w:val="24"/>
          <w:lang w:eastAsia="lt-LT"/>
        </w:rPr>
      </w:pPr>
    </w:p>
    <w:p w14:paraId="0A8BD314" w14:textId="77777777" w:rsidR="00BE6ACF" w:rsidRPr="00301754" w:rsidRDefault="00301754" w:rsidP="00301754">
      <w:pPr>
        <w:tabs>
          <w:tab w:val="left" w:pos="6237"/>
          <w:tab w:val="right" w:pos="8306"/>
        </w:tabs>
        <w:ind w:firstLine="720"/>
        <w:jc w:val="both"/>
        <w:rPr>
          <w:rFonts w:eastAsia="Times New Roman"/>
          <w:color w:val="000000"/>
          <w:kern w:val="0"/>
          <w:sz w:val="24"/>
          <w:szCs w:val="24"/>
          <w:lang w:eastAsia="lt-LT"/>
        </w:rPr>
      </w:pPr>
      <w:r w:rsidRPr="00301754">
        <w:rPr>
          <w:rFonts w:eastAsia="Times New Roman"/>
          <w:color w:val="000000"/>
          <w:kern w:val="0"/>
          <w:sz w:val="24"/>
          <w:szCs w:val="24"/>
          <w:lang w:eastAsia="lt-LT"/>
        </w:rPr>
        <w:t>Galutinis metų veiklos ataskaitos įvertinimas ______________________.</w:t>
      </w:r>
    </w:p>
    <w:p w14:paraId="312D4CA1" w14:textId="77777777" w:rsidR="00BE6ACF" w:rsidRPr="00301754" w:rsidRDefault="00BE6ACF" w:rsidP="00301754">
      <w:pPr>
        <w:tabs>
          <w:tab w:val="left" w:pos="1276"/>
          <w:tab w:val="left" w:pos="5954"/>
          <w:tab w:val="left" w:pos="8364"/>
        </w:tabs>
        <w:ind w:firstLine="720"/>
        <w:jc w:val="both"/>
        <w:rPr>
          <w:rFonts w:eastAsia="Times New Roman"/>
          <w:kern w:val="0"/>
          <w:sz w:val="24"/>
          <w:szCs w:val="24"/>
          <w:lang w:eastAsia="lt-LT"/>
        </w:rPr>
      </w:pPr>
    </w:p>
    <w:p w14:paraId="31E19654" w14:textId="77777777" w:rsidR="00BE6ACF" w:rsidRPr="00301754" w:rsidRDefault="00301754" w:rsidP="00301754">
      <w:pPr>
        <w:tabs>
          <w:tab w:val="left" w:pos="1276"/>
          <w:tab w:val="left" w:pos="5954"/>
          <w:tab w:val="left" w:pos="8364"/>
        </w:tabs>
        <w:ind w:firstLine="720"/>
        <w:jc w:val="both"/>
        <w:rPr>
          <w:rFonts w:eastAsia="Times New Roman"/>
          <w:kern w:val="0"/>
          <w:sz w:val="24"/>
          <w:szCs w:val="24"/>
          <w:lang w:eastAsia="lt-LT"/>
        </w:rPr>
      </w:pPr>
      <w:r w:rsidRPr="00301754">
        <w:rPr>
          <w:rFonts w:eastAsia="Times New Roman"/>
          <w:kern w:val="0"/>
          <w:sz w:val="24"/>
          <w:szCs w:val="24"/>
          <w:lang w:eastAsia="lt-LT"/>
        </w:rPr>
        <w:t>Susipažinau.</w:t>
      </w:r>
    </w:p>
    <w:p w14:paraId="3650E630" w14:textId="77777777" w:rsidR="00BE6ACF" w:rsidRPr="00301754" w:rsidRDefault="00BE6ACF" w:rsidP="00301754">
      <w:pPr>
        <w:tabs>
          <w:tab w:val="left" w:pos="1276"/>
          <w:tab w:val="left" w:pos="5954"/>
          <w:tab w:val="left" w:pos="8364"/>
        </w:tabs>
        <w:ind w:firstLine="720"/>
        <w:jc w:val="both"/>
        <w:rPr>
          <w:rFonts w:eastAsia="Times New Roman"/>
          <w:kern w:val="0"/>
          <w:sz w:val="24"/>
          <w:szCs w:val="24"/>
          <w:lang w:eastAsia="lt-LT"/>
        </w:rPr>
      </w:pPr>
    </w:p>
    <w:tbl>
      <w:tblPr>
        <w:tblW w:w="9639" w:type="dxa"/>
        <w:tblLayout w:type="fixed"/>
        <w:tblCellMar>
          <w:left w:w="10" w:type="dxa"/>
          <w:right w:w="10" w:type="dxa"/>
        </w:tblCellMar>
        <w:tblLook w:val="04A0" w:firstRow="1" w:lastRow="0" w:firstColumn="1" w:lastColumn="0" w:noHBand="0" w:noVBand="1"/>
      </w:tblPr>
      <w:tblGrid>
        <w:gridCol w:w="2409"/>
        <w:gridCol w:w="2410"/>
        <w:gridCol w:w="2410"/>
        <w:gridCol w:w="2410"/>
      </w:tblGrid>
      <w:tr w:rsidR="00BE6ACF" w:rsidRPr="00301754" w14:paraId="690D0F4D" w14:textId="77777777">
        <w:tc>
          <w:tcPr>
            <w:tcW w:w="2409" w:type="dxa"/>
            <w:tcMar>
              <w:top w:w="0" w:type="dxa"/>
              <w:left w:w="0" w:type="dxa"/>
              <w:bottom w:w="0" w:type="dxa"/>
              <w:right w:w="0" w:type="dxa"/>
            </w:tcMar>
          </w:tcPr>
          <w:p w14:paraId="589B98D3"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____________________</w:t>
            </w:r>
          </w:p>
          <w:p w14:paraId="6442CB3D"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 xml:space="preserve">švietimo įstaigos vadovo </w:t>
            </w:r>
          </w:p>
          <w:p w14:paraId="717BD546" w14:textId="77777777" w:rsidR="00BE6ACF" w:rsidRPr="00301754" w:rsidRDefault="00301754" w:rsidP="00301754">
            <w:pPr>
              <w:jc w:val="center"/>
              <w:rPr>
                <w:sz w:val="24"/>
                <w:szCs w:val="24"/>
              </w:rPr>
            </w:pPr>
            <w:r w:rsidRPr="00301754">
              <w:rPr>
                <w:rFonts w:eastAsia="Times New Roman"/>
                <w:kern w:val="0"/>
                <w:sz w:val="24"/>
                <w:szCs w:val="24"/>
                <w:lang w:eastAsia="lt-LT"/>
              </w:rPr>
              <w:t>pareigos)</w:t>
            </w:r>
          </w:p>
        </w:tc>
        <w:tc>
          <w:tcPr>
            <w:tcW w:w="2410" w:type="dxa"/>
            <w:tcMar>
              <w:top w:w="0" w:type="dxa"/>
              <w:left w:w="0" w:type="dxa"/>
              <w:bottom w:w="0" w:type="dxa"/>
              <w:right w:w="0" w:type="dxa"/>
            </w:tcMar>
          </w:tcPr>
          <w:p w14:paraId="36B1D0C5"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w:t>
            </w:r>
          </w:p>
          <w:p w14:paraId="5EA2F699" w14:textId="77777777" w:rsidR="00BE6ACF" w:rsidRPr="00301754" w:rsidRDefault="00301754" w:rsidP="00301754">
            <w:pPr>
              <w:jc w:val="center"/>
              <w:rPr>
                <w:sz w:val="24"/>
                <w:szCs w:val="24"/>
              </w:rPr>
            </w:pPr>
            <w:r w:rsidRPr="00301754">
              <w:rPr>
                <w:rFonts w:eastAsia="Times New Roman"/>
                <w:kern w:val="0"/>
                <w:sz w:val="24"/>
                <w:szCs w:val="24"/>
                <w:lang w:eastAsia="lt-LT"/>
              </w:rPr>
              <w:t>(parašas)</w:t>
            </w:r>
          </w:p>
        </w:tc>
        <w:tc>
          <w:tcPr>
            <w:tcW w:w="2410" w:type="dxa"/>
            <w:tcMar>
              <w:top w:w="0" w:type="dxa"/>
              <w:left w:w="0" w:type="dxa"/>
              <w:bottom w:w="0" w:type="dxa"/>
              <w:right w:w="0" w:type="dxa"/>
            </w:tcMar>
          </w:tcPr>
          <w:p w14:paraId="2CDB2E0A" w14:textId="77777777" w:rsidR="00BE6ACF" w:rsidRPr="00301754" w:rsidRDefault="00301754" w:rsidP="00301754">
            <w:pPr>
              <w:jc w:val="center"/>
              <w:rPr>
                <w:rFonts w:eastAsia="Times New Roman"/>
                <w:kern w:val="0"/>
                <w:sz w:val="24"/>
                <w:szCs w:val="24"/>
                <w:lang w:eastAsia="lt-LT"/>
              </w:rPr>
            </w:pPr>
            <w:r w:rsidRPr="00301754">
              <w:rPr>
                <w:rFonts w:eastAsia="Times New Roman"/>
                <w:kern w:val="0"/>
                <w:sz w:val="24"/>
                <w:szCs w:val="24"/>
                <w:lang w:eastAsia="lt-LT"/>
              </w:rPr>
              <w:t>_________________</w:t>
            </w:r>
          </w:p>
          <w:p w14:paraId="6F820308" w14:textId="77777777" w:rsidR="00BE6ACF" w:rsidRPr="00301754" w:rsidRDefault="00301754" w:rsidP="00301754">
            <w:pPr>
              <w:jc w:val="center"/>
              <w:rPr>
                <w:sz w:val="24"/>
                <w:szCs w:val="24"/>
              </w:rPr>
            </w:pPr>
            <w:r w:rsidRPr="00301754">
              <w:rPr>
                <w:rFonts w:eastAsia="Times New Roman"/>
                <w:kern w:val="0"/>
                <w:sz w:val="24"/>
                <w:szCs w:val="24"/>
                <w:lang w:eastAsia="lt-LT"/>
              </w:rPr>
              <w:t>(vardas ir pavardė)</w:t>
            </w:r>
          </w:p>
        </w:tc>
        <w:tc>
          <w:tcPr>
            <w:tcW w:w="2410" w:type="dxa"/>
            <w:tcMar>
              <w:top w:w="0" w:type="dxa"/>
              <w:left w:w="0" w:type="dxa"/>
              <w:bottom w:w="0" w:type="dxa"/>
              <w:right w:w="0" w:type="dxa"/>
            </w:tcMar>
          </w:tcPr>
          <w:p w14:paraId="69BB3C18" w14:textId="77777777" w:rsidR="00BE6ACF" w:rsidRPr="00301754" w:rsidRDefault="00301754" w:rsidP="00301754">
            <w:pPr>
              <w:tabs>
                <w:tab w:val="left" w:pos="4253"/>
                <w:tab w:val="left" w:pos="6946"/>
              </w:tabs>
              <w:jc w:val="center"/>
              <w:rPr>
                <w:rFonts w:eastAsia="Times New Roman"/>
                <w:kern w:val="0"/>
                <w:sz w:val="24"/>
                <w:szCs w:val="24"/>
                <w:lang w:eastAsia="lt-LT"/>
              </w:rPr>
            </w:pPr>
            <w:r w:rsidRPr="00301754">
              <w:rPr>
                <w:rFonts w:eastAsia="Times New Roman"/>
                <w:kern w:val="0"/>
                <w:sz w:val="24"/>
                <w:szCs w:val="24"/>
                <w:lang w:eastAsia="lt-LT"/>
              </w:rPr>
              <w:t>__________</w:t>
            </w:r>
          </w:p>
          <w:p w14:paraId="4EFD5E07" w14:textId="77777777" w:rsidR="00BE6ACF" w:rsidRPr="00301754" w:rsidRDefault="00301754" w:rsidP="00301754">
            <w:pPr>
              <w:jc w:val="center"/>
              <w:rPr>
                <w:sz w:val="24"/>
                <w:szCs w:val="24"/>
              </w:rPr>
            </w:pPr>
            <w:r w:rsidRPr="00301754">
              <w:rPr>
                <w:rFonts w:eastAsia="Times New Roman"/>
                <w:kern w:val="0"/>
                <w:sz w:val="24"/>
                <w:szCs w:val="24"/>
                <w:lang w:eastAsia="lt-LT"/>
              </w:rPr>
              <w:t>(data)</w:t>
            </w:r>
          </w:p>
        </w:tc>
      </w:tr>
    </w:tbl>
    <w:p w14:paraId="695D9AE8" w14:textId="0613FB18" w:rsidR="00BE6ACF" w:rsidRPr="00301754" w:rsidRDefault="00301754" w:rsidP="00E94DF5">
      <w:pPr>
        <w:tabs>
          <w:tab w:val="center" w:pos="4680"/>
          <w:tab w:val="right" w:pos="9360"/>
        </w:tabs>
        <w:jc w:val="center"/>
        <w:rPr>
          <w:rFonts w:eastAsia="Times New Roman"/>
          <w:kern w:val="0"/>
          <w:sz w:val="24"/>
          <w:szCs w:val="24"/>
          <w:lang w:eastAsia="lt-LT"/>
        </w:rPr>
      </w:pPr>
      <w:r w:rsidRPr="00301754">
        <w:rPr>
          <w:rFonts w:eastAsia="Times New Roman"/>
          <w:kern w:val="0"/>
          <w:sz w:val="24"/>
          <w:szCs w:val="24"/>
          <w:lang w:eastAsia="lt-LT"/>
        </w:rPr>
        <w:t>______________</w:t>
      </w:r>
    </w:p>
    <w:sectPr w:rsidR="00BE6ACF" w:rsidRPr="00301754">
      <w:headerReference w:type="default" r:id="rId11"/>
      <w:footerReference w:type="default" r:id="rId12"/>
      <w:headerReference w:type="first" r:id="rId13"/>
      <w:footerReference w:type="first" r:id="rId14"/>
      <w:pgSz w:w="11907" w:h="16839"/>
      <w:pgMar w:top="1134" w:right="567" w:bottom="1134" w:left="1701" w:header="288"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1D24" w14:textId="77777777" w:rsidR="00AB52B5" w:rsidRDefault="00AB52B5">
      <w:r>
        <w:separator/>
      </w:r>
    </w:p>
  </w:endnote>
  <w:endnote w:type="continuationSeparator" w:id="0">
    <w:p w14:paraId="4205053E" w14:textId="77777777" w:rsidR="00AB52B5" w:rsidRDefault="00AB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0181" w14:textId="77777777" w:rsidR="00EF366C" w:rsidRDefault="00EF36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2091" w14:textId="77777777" w:rsidR="00EF366C" w:rsidRDefault="00EF36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9AE0" w14:textId="77777777" w:rsidR="00AB52B5" w:rsidRDefault="00AB52B5">
      <w:r>
        <w:rPr>
          <w:color w:val="000000"/>
        </w:rPr>
        <w:separator/>
      </w:r>
    </w:p>
  </w:footnote>
  <w:footnote w:type="continuationSeparator" w:id="0">
    <w:p w14:paraId="36DB084D" w14:textId="77777777" w:rsidR="00AB52B5" w:rsidRDefault="00AB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B855" w14:textId="77777777" w:rsidR="00EF366C" w:rsidRDefault="00301754">
    <w:pPr>
      <w:pStyle w:val="Antrats"/>
    </w:pPr>
    <w:r>
      <w:rPr>
        <w:noProof/>
        <w:sz w:val="20"/>
      </w:rPr>
      <mc:AlternateContent>
        <mc:Choice Requires="wps">
          <w:drawing>
            <wp:anchor distT="0" distB="0" distL="114300" distR="114300" simplePos="0" relativeHeight="251659264" behindDoc="0" locked="0" layoutInCell="1" allowOverlap="1" wp14:anchorId="285FC19C" wp14:editId="7C9338A3">
              <wp:simplePos x="0" y="0"/>
              <wp:positionH relativeFrom="margin">
                <wp:align>center</wp:align>
              </wp:positionH>
              <wp:positionV relativeFrom="paragraph">
                <wp:posOffset>548</wp:posOffset>
              </wp:positionV>
              <wp:extent cx="0" cy="0"/>
              <wp:effectExtent l="0" t="0" r="0" b="0"/>
              <wp:wrapSquare wrapText="bothSides"/>
              <wp:docPr id="601623949"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6F0C38B" w14:textId="77777777" w:rsidR="00EF366C" w:rsidRDefault="00301754">
                          <w:pPr>
                            <w:pStyle w:val="Antrats"/>
                          </w:pPr>
                          <w:r>
                            <w:rPr>
                              <w:rStyle w:val="Puslapionumeris"/>
                              <w:sz w:val="20"/>
                            </w:rPr>
                            <w:fldChar w:fldCharType="begin"/>
                          </w:r>
                          <w:r>
                            <w:rPr>
                              <w:rStyle w:val="Puslapionumeris"/>
                              <w:sz w:val="20"/>
                            </w:rPr>
                            <w:instrText xml:space="preserve"> PAGE </w:instrText>
                          </w:r>
                          <w:r>
                            <w:rPr>
                              <w:rStyle w:val="Puslapionumeris"/>
                              <w:sz w:val="20"/>
                            </w:rPr>
                            <w:fldChar w:fldCharType="separate"/>
                          </w:r>
                          <w:r>
                            <w:rPr>
                              <w:rStyle w:val="Puslapionumeris"/>
                              <w:sz w:val="20"/>
                            </w:rPr>
                            <w:t>11</w:t>
                          </w:r>
                          <w:r>
                            <w:rPr>
                              <w:rStyle w:val="Puslapionumeris"/>
                              <w:sz w:val="20"/>
                            </w:rPr>
                            <w:fldChar w:fldCharType="end"/>
                          </w:r>
                        </w:p>
                      </w:txbxContent>
                    </wps:txbx>
                    <wps:bodyPr vert="horz" wrap="none" lIns="0" tIns="0" rIns="0" bIns="0" anchor="t" anchorCtr="0" compatLnSpc="0">
                      <a:spAutoFit/>
                    </wps:bodyPr>
                  </wps:wsp>
                </a:graphicData>
              </a:graphic>
            </wp:anchor>
          </w:drawing>
        </mc:Choice>
        <mc:Fallback>
          <w:pict>
            <v:shapetype w14:anchorId="285FC19C"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36F0C38B" w14:textId="77777777" w:rsidR="00EF366C" w:rsidRDefault="00301754">
                    <w:pPr>
                      <w:pStyle w:val="Antrats"/>
                    </w:pPr>
                    <w:r>
                      <w:rPr>
                        <w:rStyle w:val="Puslapionumeris"/>
                        <w:sz w:val="20"/>
                      </w:rPr>
                      <w:fldChar w:fldCharType="begin"/>
                    </w:r>
                    <w:r>
                      <w:rPr>
                        <w:rStyle w:val="Puslapionumeris"/>
                        <w:sz w:val="20"/>
                      </w:rPr>
                      <w:instrText xml:space="preserve"> PAGE </w:instrText>
                    </w:r>
                    <w:r>
                      <w:rPr>
                        <w:rStyle w:val="Puslapionumeris"/>
                        <w:sz w:val="20"/>
                      </w:rPr>
                      <w:fldChar w:fldCharType="separate"/>
                    </w:r>
                    <w:r>
                      <w:rPr>
                        <w:rStyle w:val="Puslapionumeris"/>
                        <w:sz w:val="20"/>
                      </w:rPr>
                      <w:t>11</w:t>
                    </w:r>
                    <w:r>
                      <w:rPr>
                        <w:rStyle w:val="Puslapionumeris"/>
                        <w:sz w:val="20"/>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66D" w14:textId="77777777" w:rsidR="00EF366C" w:rsidRDefault="00EF36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1D4"/>
    <w:multiLevelType w:val="multilevel"/>
    <w:tmpl w:val="5CA825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81B4BAE"/>
    <w:multiLevelType w:val="hybridMultilevel"/>
    <w:tmpl w:val="56102088"/>
    <w:lvl w:ilvl="0" w:tplc="8D78B04E">
      <w:start w:val="3"/>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6BB3263"/>
    <w:multiLevelType w:val="multilevel"/>
    <w:tmpl w:val="1B282B28"/>
    <w:lvl w:ilvl="0">
      <w:start w:val="1"/>
      <w:numFmt w:val="decimal"/>
      <w:lvlText w:val="%1."/>
      <w:lvlJc w:val="left"/>
      <w:pPr>
        <w:ind w:left="720" w:hanging="360"/>
      </w:pPr>
      <w:rPr>
        <w:rFonts w:hint="default"/>
      </w:rPr>
    </w:lvl>
    <w:lvl w:ilvl="1">
      <w:start w:val="4"/>
      <w:numFmt w:val="decimal"/>
      <w:isLgl/>
      <w:lvlText w:val="%1.%2."/>
      <w:lvlJc w:val="left"/>
      <w:pPr>
        <w:ind w:left="37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4743566">
    <w:abstractNumId w:val="0"/>
  </w:num>
  <w:num w:numId="2" w16cid:durableId="446319402">
    <w:abstractNumId w:val="2"/>
  </w:num>
  <w:num w:numId="3" w16cid:durableId="138224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CF"/>
    <w:rsid w:val="00001B55"/>
    <w:rsid w:val="00004AF6"/>
    <w:rsid w:val="00020295"/>
    <w:rsid w:val="00021421"/>
    <w:rsid w:val="00030E18"/>
    <w:rsid w:val="0005756B"/>
    <w:rsid w:val="00062F31"/>
    <w:rsid w:val="00066226"/>
    <w:rsid w:val="00070115"/>
    <w:rsid w:val="00074FB3"/>
    <w:rsid w:val="00076F4D"/>
    <w:rsid w:val="00077E01"/>
    <w:rsid w:val="00077E1B"/>
    <w:rsid w:val="00082112"/>
    <w:rsid w:val="0009177F"/>
    <w:rsid w:val="0009193A"/>
    <w:rsid w:val="00091BE7"/>
    <w:rsid w:val="00092612"/>
    <w:rsid w:val="00093DFA"/>
    <w:rsid w:val="00095D57"/>
    <w:rsid w:val="00096705"/>
    <w:rsid w:val="000A4C32"/>
    <w:rsid w:val="000B2A82"/>
    <w:rsid w:val="000B7A82"/>
    <w:rsid w:val="000B7FBC"/>
    <w:rsid w:val="000C40D3"/>
    <w:rsid w:val="000C4FDC"/>
    <w:rsid w:val="000D05EC"/>
    <w:rsid w:val="000D0631"/>
    <w:rsid w:val="000D438A"/>
    <w:rsid w:val="000E394A"/>
    <w:rsid w:val="000F1073"/>
    <w:rsid w:val="000F5E52"/>
    <w:rsid w:val="00103F5A"/>
    <w:rsid w:val="00105A1D"/>
    <w:rsid w:val="00107B45"/>
    <w:rsid w:val="0011277E"/>
    <w:rsid w:val="001142FD"/>
    <w:rsid w:val="00117DE7"/>
    <w:rsid w:val="00124868"/>
    <w:rsid w:val="00130C97"/>
    <w:rsid w:val="00131047"/>
    <w:rsid w:val="00132270"/>
    <w:rsid w:val="0013285E"/>
    <w:rsid w:val="00147519"/>
    <w:rsid w:val="0015010A"/>
    <w:rsid w:val="001561BD"/>
    <w:rsid w:val="00160138"/>
    <w:rsid w:val="00165416"/>
    <w:rsid w:val="00165889"/>
    <w:rsid w:val="00166640"/>
    <w:rsid w:val="0017224A"/>
    <w:rsid w:val="001842C2"/>
    <w:rsid w:val="001946B7"/>
    <w:rsid w:val="001B1298"/>
    <w:rsid w:val="001D4F64"/>
    <w:rsid w:val="001D7541"/>
    <w:rsid w:val="001E76E4"/>
    <w:rsid w:val="001F27AF"/>
    <w:rsid w:val="001F5A75"/>
    <w:rsid w:val="001F5A7F"/>
    <w:rsid w:val="0020609C"/>
    <w:rsid w:val="0021541E"/>
    <w:rsid w:val="00217231"/>
    <w:rsid w:val="0021773F"/>
    <w:rsid w:val="002204E7"/>
    <w:rsid w:val="0022667B"/>
    <w:rsid w:val="00235D29"/>
    <w:rsid w:val="00237CC3"/>
    <w:rsid w:val="00250DA8"/>
    <w:rsid w:val="0025271A"/>
    <w:rsid w:val="002655A7"/>
    <w:rsid w:val="00267DF8"/>
    <w:rsid w:val="00273D27"/>
    <w:rsid w:val="00277741"/>
    <w:rsid w:val="00277BBB"/>
    <w:rsid w:val="002905A9"/>
    <w:rsid w:val="00294629"/>
    <w:rsid w:val="002954AE"/>
    <w:rsid w:val="00296650"/>
    <w:rsid w:val="002A0FA6"/>
    <w:rsid w:val="002A16C4"/>
    <w:rsid w:val="002A3252"/>
    <w:rsid w:val="002A3CBA"/>
    <w:rsid w:val="002A3E28"/>
    <w:rsid w:val="002A7418"/>
    <w:rsid w:val="002B2DCC"/>
    <w:rsid w:val="002B4EBB"/>
    <w:rsid w:val="002C24E8"/>
    <w:rsid w:val="002C4D86"/>
    <w:rsid w:val="002C734A"/>
    <w:rsid w:val="002D0D42"/>
    <w:rsid w:val="002D6019"/>
    <w:rsid w:val="002D7235"/>
    <w:rsid w:val="002E0120"/>
    <w:rsid w:val="002E7E3D"/>
    <w:rsid w:val="002F61C3"/>
    <w:rsid w:val="002F6780"/>
    <w:rsid w:val="00301754"/>
    <w:rsid w:val="00301A6B"/>
    <w:rsid w:val="00302C44"/>
    <w:rsid w:val="00305163"/>
    <w:rsid w:val="003070F5"/>
    <w:rsid w:val="003147EC"/>
    <w:rsid w:val="003222A3"/>
    <w:rsid w:val="0034188F"/>
    <w:rsid w:val="00343AA2"/>
    <w:rsid w:val="00354CF3"/>
    <w:rsid w:val="00355C79"/>
    <w:rsid w:val="00375D44"/>
    <w:rsid w:val="003912BA"/>
    <w:rsid w:val="003920AB"/>
    <w:rsid w:val="003B1BEB"/>
    <w:rsid w:val="003B67CA"/>
    <w:rsid w:val="003B7F4C"/>
    <w:rsid w:val="003C2600"/>
    <w:rsid w:val="003C29C0"/>
    <w:rsid w:val="003C7C8B"/>
    <w:rsid w:val="003D0ED6"/>
    <w:rsid w:val="003D1833"/>
    <w:rsid w:val="003D1BAF"/>
    <w:rsid w:val="003D1E01"/>
    <w:rsid w:val="003D7881"/>
    <w:rsid w:val="003E2212"/>
    <w:rsid w:val="003F5D1B"/>
    <w:rsid w:val="003F6135"/>
    <w:rsid w:val="003F7559"/>
    <w:rsid w:val="004058BA"/>
    <w:rsid w:val="00415AEE"/>
    <w:rsid w:val="00416CDC"/>
    <w:rsid w:val="00430A4A"/>
    <w:rsid w:val="004336DB"/>
    <w:rsid w:val="004354C7"/>
    <w:rsid w:val="00446CCF"/>
    <w:rsid w:val="00447E5C"/>
    <w:rsid w:val="004550C9"/>
    <w:rsid w:val="004717D7"/>
    <w:rsid w:val="00473266"/>
    <w:rsid w:val="0047399E"/>
    <w:rsid w:val="00492CB5"/>
    <w:rsid w:val="004955BA"/>
    <w:rsid w:val="004B215E"/>
    <w:rsid w:val="004B4D84"/>
    <w:rsid w:val="004C67A4"/>
    <w:rsid w:val="004D203B"/>
    <w:rsid w:val="004D7842"/>
    <w:rsid w:val="004E21C5"/>
    <w:rsid w:val="004E24A7"/>
    <w:rsid w:val="004E69A5"/>
    <w:rsid w:val="004F4439"/>
    <w:rsid w:val="00502C2B"/>
    <w:rsid w:val="005048EC"/>
    <w:rsid w:val="00506182"/>
    <w:rsid w:val="00510236"/>
    <w:rsid w:val="005106E2"/>
    <w:rsid w:val="005306F3"/>
    <w:rsid w:val="00535D3E"/>
    <w:rsid w:val="0056179D"/>
    <w:rsid w:val="00562775"/>
    <w:rsid w:val="0056360E"/>
    <w:rsid w:val="005649BF"/>
    <w:rsid w:val="0057220D"/>
    <w:rsid w:val="005749F3"/>
    <w:rsid w:val="00575D3E"/>
    <w:rsid w:val="005803BF"/>
    <w:rsid w:val="00580A43"/>
    <w:rsid w:val="005867DD"/>
    <w:rsid w:val="0059288F"/>
    <w:rsid w:val="0059457B"/>
    <w:rsid w:val="005A451D"/>
    <w:rsid w:val="005A5ABE"/>
    <w:rsid w:val="005A6448"/>
    <w:rsid w:val="005A6A6C"/>
    <w:rsid w:val="005A7573"/>
    <w:rsid w:val="005A7AE1"/>
    <w:rsid w:val="005B3270"/>
    <w:rsid w:val="005B4B9F"/>
    <w:rsid w:val="005C0367"/>
    <w:rsid w:val="005C6A0B"/>
    <w:rsid w:val="005C714F"/>
    <w:rsid w:val="005D5993"/>
    <w:rsid w:val="005E0A6E"/>
    <w:rsid w:val="005E52ED"/>
    <w:rsid w:val="005E6691"/>
    <w:rsid w:val="005F36F5"/>
    <w:rsid w:val="005F4074"/>
    <w:rsid w:val="005F785B"/>
    <w:rsid w:val="00600A87"/>
    <w:rsid w:val="00603F77"/>
    <w:rsid w:val="0060792E"/>
    <w:rsid w:val="00614205"/>
    <w:rsid w:val="006157E2"/>
    <w:rsid w:val="006157F3"/>
    <w:rsid w:val="00616DA6"/>
    <w:rsid w:val="00621639"/>
    <w:rsid w:val="00624D75"/>
    <w:rsid w:val="00627B21"/>
    <w:rsid w:val="0064409E"/>
    <w:rsid w:val="006466F0"/>
    <w:rsid w:val="0065067A"/>
    <w:rsid w:val="00657A0E"/>
    <w:rsid w:val="00660256"/>
    <w:rsid w:val="006603F4"/>
    <w:rsid w:val="00670D32"/>
    <w:rsid w:val="00671F1F"/>
    <w:rsid w:val="006737F8"/>
    <w:rsid w:val="006A2C86"/>
    <w:rsid w:val="006A4F96"/>
    <w:rsid w:val="006A5A55"/>
    <w:rsid w:val="006B2C25"/>
    <w:rsid w:val="006B699F"/>
    <w:rsid w:val="006C348F"/>
    <w:rsid w:val="006C6C67"/>
    <w:rsid w:val="006D78F5"/>
    <w:rsid w:val="006E556B"/>
    <w:rsid w:val="00701811"/>
    <w:rsid w:val="00703807"/>
    <w:rsid w:val="007053F9"/>
    <w:rsid w:val="007111AA"/>
    <w:rsid w:val="007134E5"/>
    <w:rsid w:val="0071651F"/>
    <w:rsid w:val="007231EB"/>
    <w:rsid w:val="00735766"/>
    <w:rsid w:val="0075350C"/>
    <w:rsid w:val="00754302"/>
    <w:rsid w:val="0075713B"/>
    <w:rsid w:val="00762B5F"/>
    <w:rsid w:val="00764776"/>
    <w:rsid w:val="00766EED"/>
    <w:rsid w:val="00791898"/>
    <w:rsid w:val="007A19C4"/>
    <w:rsid w:val="007A1EEA"/>
    <w:rsid w:val="007A232F"/>
    <w:rsid w:val="007A779E"/>
    <w:rsid w:val="007B36B9"/>
    <w:rsid w:val="007B6257"/>
    <w:rsid w:val="007C0EB7"/>
    <w:rsid w:val="007C1AF1"/>
    <w:rsid w:val="007C314C"/>
    <w:rsid w:val="007D03C9"/>
    <w:rsid w:val="007D341B"/>
    <w:rsid w:val="007E0754"/>
    <w:rsid w:val="007E6F2A"/>
    <w:rsid w:val="007F0A88"/>
    <w:rsid w:val="007F2505"/>
    <w:rsid w:val="007F46CB"/>
    <w:rsid w:val="0080747C"/>
    <w:rsid w:val="00812A3D"/>
    <w:rsid w:val="00814FDF"/>
    <w:rsid w:val="00820165"/>
    <w:rsid w:val="00822544"/>
    <w:rsid w:val="00832778"/>
    <w:rsid w:val="0083367F"/>
    <w:rsid w:val="00837DD6"/>
    <w:rsid w:val="00856140"/>
    <w:rsid w:val="008568C4"/>
    <w:rsid w:val="00860960"/>
    <w:rsid w:val="008620B3"/>
    <w:rsid w:val="00866215"/>
    <w:rsid w:val="008724EE"/>
    <w:rsid w:val="00872989"/>
    <w:rsid w:val="00875189"/>
    <w:rsid w:val="0088005A"/>
    <w:rsid w:val="00880331"/>
    <w:rsid w:val="008813FF"/>
    <w:rsid w:val="0088257B"/>
    <w:rsid w:val="00882BE8"/>
    <w:rsid w:val="00892319"/>
    <w:rsid w:val="0089385D"/>
    <w:rsid w:val="00896991"/>
    <w:rsid w:val="00897AE3"/>
    <w:rsid w:val="008A50CD"/>
    <w:rsid w:val="008B09F9"/>
    <w:rsid w:val="008B19C3"/>
    <w:rsid w:val="008B2601"/>
    <w:rsid w:val="008B6F85"/>
    <w:rsid w:val="008C780F"/>
    <w:rsid w:val="008D35FC"/>
    <w:rsid w:val="008E434C"/>
    <w:rsid w:val="008F4A50"/>
    <w:rsid w:val="008F5234"/>
    <w:rsid w:val="008F5762"/>
    <w:rsid w:val="008F5914"/>
    <w:rsid w:val="008F768B"/>
    <w:rsid w:val="00903BF8"/>
    <w:rsid w:val="009040EE"/>
    <w:rsid w:val="00906DF7"/>
    <w:rsid w:val="0091272F"/>
    <w:rsid w:val="00914B11"/>
    <w:rsid w:val="00915E73"/>
    <w:rsid w:val="00927076"/>
    <w:rsid w:val="0094192C"/>
    <w:rsid w:val="00942452"/>
    <w:rsid w:val="00942CB9"/>
    <w:rsid w:val="0094362C"/>
    <w:rsid w:val="009512EB"/>
    <w:rsid w:val="00975C9F"/>
    <w:rsid w:val="00980872"/>
    <w:rsid w:val="0098149E"/>
    <w:rsid w:val="00987AAD"/>
    <w:rsid w:val="009A3636"/>
    <w:rsid w:val="009B344A"/>
    <w:rsid w:val="009B4214"/>
    <w:rsid w:val="009B7A75"/>
    <w:rsid w:val="009D3A85"/>
    <w:rsid w:val="009E0B71"/>
    <w:rsid w:val="009E18C0"/>
    <w:rsid w:val="009E4D1C"/>
    <w:rsid w:val="009F0D6D"/>
    <w:rsid w:val="009F5C68"/>
    <w:rsid w:val="00A05D43"/>
    <w:rsid w:val="00A16ED8"/>
    <w:rsid w:val="00A24EE3"/>
    <w:rsid w:val="00A27332"/>
    <w:rsid w:val="00A30D94"/>
    <w:rsid w:val="00A339DC"/>
    <w:rsid w:val="00A35487"/>
    <w:rsid w:val="00A36072"/>
    <w:rsid w:val="00A404EE"/>
    <w:rsid w:val="00A5392F"/>
    <w:rsid w:val="00A62D26"/>
    <w:rsid w:val="00A64F6C"/>
    <w:rsid w:val="00A677A6"/>
    <w:rsid w:val="00A7311F"/>
    <w:rsid w:val="00A73E64"/>
    <w:rsid w:val="00A83A13"/>
    <w:rsid w:val="00A84095"/>
    <w:rsid w:val="00A8463A"/>
    <w:rsid w:val="00A87B32"/>
    <w:rsid w:val="00A90EDA"/>
    <w:rsid w:val="00A94FE0"/>
    <w:rsid w:val="00A978CF"/>
    <w:rsid w:val="00AA6928"/>
    <w:rsid w:val="00AA71E0"/>
    <w:rsid w:val="00AB37D4"/>
    <w:rsid w:val="00AB4471"/>
    <w:rsid w:val="00AB52B5"/>
    <w:rsid w:val="00AC5565"/>
    <w:rsid w:val="00B01704"/>
    <w:rsid w:val="00B04B12"/>
    <w:rsid w:val="00B0655B"/>
    <w:rsid w:val="00B07689"/>
    <w:rsid w:val="00B104A4"/>
    <w:rsid w:val="00B11BCA"/>
    <w:rsid w:val="00B154A1"/>
    <w:rsid w:val="00B218D9"/>
    <w:rsid w:val="00B238B6"/>
    <w:rsid w:val="00B25127"/>
    <w:rsid w:val="00B318ED"/>
    <w:rsid w:val="00B5225E"/>
    <w:rsid w:val="00B609A1"/>
    <w:rsid w:val="00B66430"/>
    <w:rsid w:val="00B73A96"/>
    <w:rsid w:val="00B77767"/>
    <w:rsid w:val="00B90995"/>
    <w:rsid w:val="00B91906"/>
    <w:rsid w:val="00BA01C8"/>
    <w:rsid w:val="00BA1302"/>
    <w:rsid w:val="00BA2FD7"/>
    <w:rsid w:val="00BA48CD"/>
    <w:rsid w:val="00BA4CAC"/>
    <w:rsid w:val="00BB4267"/>
    <w:rsid w:val="00BB5905"/>
    <w:rsid w:val="00BD182A"/>
    <w:rsid w:val="00BD3968"/>
    <w:rsid w:val="00BE1B2C"/>
    <w:rsid w:val="00BE2B28"/>
    <w:rsid w:val="00BE6ACF"/>
    <w:rsid w:val="00BF55FA"/>
    <w:rsid w:val="00C06685"/>
    <w:rsid w:val="00C11113"/>
    <w:rsid w:val="00C116B7"/>
    <w:rsid w:val="00C1368E"/>
    <w:rsid w:val="00C13E87"/>
    <w:rsid w:val="00C14508"/>
    <w:rsid w:val="00C14BDA"/>
    <w:rsid w:val="00C14DE6"/>
    <w:rsid w:val="00C17F29"/>
    <w:rsid w:val="00C20DB6"/>
    <w:rsid w:val="00C22E9E"/>
    <w:rsid w:val="00C233E8"/>
    <w:rsid w:val="00C318DD"/>
    <w:rsid w:val="00C32082"/>
    <w:rsid w:val="00C37567"/>
    <w:rsid w:val="00C41F52"/>
    <w:rsid w:val="00C4469A"/>
    <w:rsid w:val="00C47B4A"/>
    <w:rsid w:val="00C51586"/>
    <w:rsid w:val="00C53172"/>
    <w:rsid w:val="00C54541"/>
    <w:rsid w:val="00C835E8"/>
    <w:rsid w:val="00C85F24"/>
    <w:rsid w:val="00C95FDE"/>
    <w:rsid w:val="00C97CC6"/>
    <w:rsid w:val="00CB05B5"/>
    <w:rsid w:val="00CB072F"/>
    <w:rsid w:val="00CB1D68"/>
    <w:rsid w:val="00CB7220"/>
    <w:rsid w:val="00CC1336"/>
    <w:rsid w:val="00CC4D61"/>
    <w:rsid w:val="00CC71E1"/>
    <w:rsid w:val="00CD201D"/>
    <w:rsid w:val="00CD3B53"/>
    <w:rsid w:val="00CD4FA7"/>
    <w:rsid w:val="00CD55B9"/>
    <w:rsid w:val="00CE696A"/>
    <w:rsid w:val="00CE6B85"/>
    <w:rsid w:val="00CF1C9C"/>
    <w:rsid w:val="00CF26A9"/>
    <w:rsid w:val="00CF7286"/>
    <w:rsid w:val="00D00CC5"/>
    <w:rsid w:val="00D12360"/>
    <w:rsid w:val="00D224DC"/>
    <w:rsid w:val="00D22B32"/>
    <w:rsid w:val="00D24264"/>
    <w:rsid w:val="00D26E37"/>
    <w:rsid w:val="00D30E9A"/>
    <w:rsid w:val="00D34E62"/>
    <w:rsid w:val="00D36968"/>
    <w:rsid w:val="00D54554"/>
    <w:rsid w:val="00D55C2B"/>
    <w:rsid w:val="00D60B5E"/>
    <w:rsid w:val="00D6209E"/>
    <w:rsid w:val="00D67BF2"/>
    <w:rsid w:val="00D71BBB"/>
    <w:rsid w:val="00D71CC2"/>
    <w:rsid w:val="00D72FF1"/>
    <w:rsid w:val="00D75DCF"/>
    <w:rsid w:val="00D77A6D"/>
    <w:rsid w:val="00D860CD"/>
    <w:rsid w:val="00D96A46"/>
    <w:rsid w:val="00DB4756"/>
    <w:rsid w:val="00DC11CC"/>
    <w:rsid w:val="00DC19A1"/>
    <w:rsid w:val="00DC4DD1"/>
    <w:rsid w:val="00DD05CF"/>
    <w:rsid w:val="00DD07C2"/>
    <w:rsid w:val="00DD1142"/>
    <w:rsid w:val="00DE2186"/>
    <w:rsid w:val="00DE3BE9"/>
    <w:rsid w:val="00DE500B"/>
    <w:rsid w:val="00DF02AA"/>
    <w:rsid w:val="00E0023B"/>
    <w:rsid w:val="00E13B7C"/>
    <w:rsid w:val="00E20F58"/>
    <w:rsid w:val="00E219DF"/>
    <w:rsid w:val="00E2283F"/>
    <w:rsid w:val="00E2313B"/>
    <w:rsid w:val="00E2574A"/>
    <w:rsid w:val="00E27FD8"/>
    <w:rsid w:val="00E31BDE"/>
    <w:rsid w:val="00E34916"/>
    <w:rsid w:val="00E37602"/>
    <w:rsid w:val="00E40C1B"/>
    <w:rsid w:val="00E44A5D"/>
    <w:rsid w:val="00E62DBE"/>
    <w:rsid w:val="00E71F96"/>
    <w:rsid w:val="00E75146"/>
    <w:rsid w:val="00E7533E"/>
    <w:rsid w:val="00E8468D"/>
    <w:rsid w:val="00E877BB"/>
    <w:rsid w:val="00E94DF5"/>
    <w:rsid w:val="00E9613C"/>
    <w:rsid w:val="00EB07EA"/>
    <w:rsid w:val="00EC56C0"/>
    <w:rsid w:val="00ED6CCB"/>
    <w:rsid w:val="00EE2DA5"/>
    <w:rsid w:val="00EF366C"/>
    <w:rsid w:val="00F062DC"/>
    <w:rsid w:val="00F07AED"/>
    <w:rsid w:val="00F1156F"/>
    <w:rsid w:val="00F24A2C"/>
    <w:rsid w:val="00F27242"/>
    <w:rsid w:val="00F3259C"/>
    <w:rsid w:val="00F335E6"/>
    <w:rsid w:val="00F357C9"/>
    <w:rsid w:val="00F45564"/>
    <w:rsid w:val="00F472B0"/>
    <w:rsid w:val="00F51AEE"/>
    <w:rsid w:val="00F53301"/>
    <w:rsid w:val="00F5576A"/>
    <w:rsid w:val="00F55FF6"/>
    <w:rsid w:val="00F62048"/>
    <w:rsid w:val="00F6238A"/>
    <w:rsid w:val="00F64357"/>
    <w:rsid w:val="00F65166"/>
    <w:rsid w:val="00F75E16"/>
    <w:rsid w:val="00F81C45"/>
    <w:rsid w:val="00F9007D"/>
    <w:rsid w:val="00F909B5"/>
    <w:rsid w:val="00F9556A"/>
    <w:rsid w:val="00FA4559"/>
    <w:rsid w:val="00FA51DB"/>
    <w:rsid w:val="00FA6BF9"/>
    <w:rsid w:val="00FB78F0"/>
    <w:rsid w:val="00FC3881"/>
    <w:rsid w:val="00FC7BF0"/>
    <w:rsid w:val="00FD1335"/>
    <w:rsid w:val="00FD2658"/>
    <w:rsid w:val="00FD5874"/>
    <w:rsid w:val="00FE0C1D"/>
    <w:rsid w:val="00FE5C31"/>
    <w:rsid w:val="00FE6A0D"/>
    <w:rsid w:val="00FF0DDD"/>
    <w:rsid w:val="00FF5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203C"/>
  <w15:docId w15:val="{D42F09F5-1A10-4022-B161-AF8FABA0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hAnsi="Times New Roman"/>
    </w:rPr>
  </w:style>
  <w:style w:type="paragraph" w:styleId="Antrat1">
    <w:name w:val="heading 1"/>
    <w:basedOn w:val="prastasis"/>
    <w:next w:val="prastasis"/>
    <w:link w:val="Antrat1Diagrama"/>
    <w:uiPriority w:val="9"/>
    <w:qFormat/>
    <w:rsid w:val="003051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pPr>
  </w:style>
  <w:style w:type="character" w:customStyle="1" w:styleId="AntratsDiagrama">
    <w:name w:val="Antraštės Diagrama"/>
    <w:basedOn w:val="Numatytasispastraiposriftas"/>
    <w:rPr>
      <w:rFonts w:ascii="Times New Roman" w:hAnsi="Times New Roman"/>
    </w:rPr>
  </w:style>
  <w:style w:type="paragraph" w:styleId="Porat">
    <w:name w:val="footer"/>
    <w:basedOn w:val="prastasis"/>
    <w:pPr>
      <w:tabs>
        <w:tab w:val="center" w:pos="4513"/>
        <w:tab w:val="right" w:pos="9026"/>
      </w:tabs>
    </w:pPr>
  </w:style>
  <w:style w:type="character" w:customStyle="1" w:styleId="PoratDiagrama">
    <w:name w:val="Poraštė Diagrama"/>
    <w:basedOn w:val="Numatytasispastraiposriftas"/>
    <w:rPr>
      <w:rFonts w:ascii="Times New Roman" w:hAnsi="Times New Roman"/>
    </w:rPr>
  </w:style>
  <w:style w:type="character" w:styleId="Puslapionumeris">
    <w:name w:val="page number"/>
    <w:basedOn w:val="Numatytasispastraiposriftas"/>
  </w:style>
  <w:style w:type="paragraph" w:styleId="Sraopastraipa">
    <w:name w:val="List Paragraph"/>
    <w:basedOn w:val="prastasis"/>
    <w:pPr>
      <w:ind w:left="720"/>
      <w:contextualSpacing/>
    </w:p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uiPriority w:val="99"/>
    <w:semiHidden/>
    <w:unhideWhenUsed/>
    <w:rsid w:val="005B4B9F"/>
    <w:rPr>
      <w:color w:val="954F72" w:themeColor="followedHyperlink"/>
      <w:u w:val="single"/>
    </w:rPr>
  </w:style>
  <w:style w:type="character" w:customStyle="1" w:styleId="Antrat1Diagrama">
    <w:name w:val="Antraštė 1 Diagrama"/>
    <w:basedOn w:val="Numatytasispastraiposriftas"/>
    <w:link w:val="Antrat1"/>
    <w:uiPriority w:val="9"/>
    <w:rsid w:val="003051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11:59:30.617"/>
    </inkml:context>
    <inkml:brush xml:id="br0">
      <inkml:brushProperty name="width" value="0.025" units="cm"/>
      <inkml:brushProperty name="height" value="0.02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11:59:29.946"/>
    </inkml:context>
    <inkml:brush xml:id="br0">
      <inkml:brushProperty name="width" value="0.025" units="cm"/>
      <inkml:brushProperty name="height" value="0.025" units="cm"/>
    </inkml:brush>
  </inkml:definitions>
  <inkml:trace contextRef="#ctx0" brushRef="#br0">0 0 24575</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C7D86-A897-4A0C-BA87-C5274959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13728</Words>
  <Characters>7826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Ignalinos Šaltinelis</dc:creator>
  <dc:description/>
  <cp:lastModifiedBy>Ignalinos Saltinelis</cp:lastModifiedBy>
  <cp:revision>4</cp:revision>
  <cp:lastPrinted>2025-01-10T11:01:00Z</cp:lastPrinted>
  <dcterms:created xsi:type="dcterms:W3CDTF">2026-01-19T09:46:00Z</dcterms:created>
  <dcterms:modified xsi:type="dcterms:W3CDTF">2026-01-20T06:21:00Z</dcterms:modified>
</cp:coreProperties>
</file>